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560" w:firstLineChars="200"/>
        <w:rPr>
          <w:rFonts w:hint="eastAsia" w:ascii="仿宋" w:hAnsi="仿宋" w:eastAsia="仿宋" w:cs="仿宋"/>
          <w:sz w:val="28"/>
          <w:szCs w:val="28"/>
          <w:lang w:eastAsia="zh-Hans"/>
        </w:rPr>
      </w:pPr>
      <w:r>
        <w:rPr>
          <w:rFonts w:hint="eastAsia" w:ascii="仿宋" w:hAnsi="仿宋" w:eastAsia="仿宋" w:cs="仿宋"/>
          <w:sz w:val="28"/>
          <w:szCs w:val="28"/>
          <w:lang w:val="en-US" w:eastAsia="zh-Hans"/>
        </w:rPr>
        <w:t>根据淮安市防疫工作统一部署</w:t>
      </w:r>
      <w:r>
        <w:rPr>
          <w:rFonts w:hint="eastAsia" w:ascii="仿宋" w:hAnsi="仿宋" w:eastAsia="仿宋" w:cs="仿宋"/>
          <w:sz w:val="28"/>
          <w:szCs w:val="28"/>
          <w:lang w:eastAsia="zh-Hans"/>
        </w:rPr>
        <w:t>，</w:t>
      </w:r>
      <w:r>
        <w:rPr>
          <w:rFonts w:hint="eastAsia" w:ascii="仿宋" w:hAnsi="仿宋" w:eastAsia="仿宋" w:cs="仿宋"/>
          <w:sz w:val="28"/>
          <w:szCs w:val="28"/>
          <w:lang w:val="en-US" w:eastAsia="zh-Hans"/>
        </w:rPr>
        <w:t>请驻淮高校返校</w:t>
      </w:r>
      <w:r>
        <w:rPr>
          <w:rFonts w:hint="eastAsia" w:ascii="仿宋" w:hAnsi="仿宋" w:eastAsia="仿宋" w:cs="仿宋"/>
          <w:sz w:val="28"/>
          <w:szCs w:val="28"/>
          <w:lang w:val="en-US" w:eastAsia="zh-CN"/>
        </w:rPr>
        <w:t>师生</w:t>
      </w:r>
      <w:bookmarkStart w:id="0" w:name="_GoBack"/>
      <w:bookmarkEnd w:id="0"/>
      <w:r>
        <w:rPr>
          <w:rFonts w:hint="eastAsia" w:ascii="仿宋" w:hAnsi="仿宋" w:eastAsia="仿宋" w:cs="仿宋"/>
          <w:sz w:val="28"/>
          <w:szCs w:val="28"/>
          <w:lang w:val="en-US" w:eastAsia="zh-Hans"/>
        </w:rPr>
        <w:t>严格执行有关防疫规定</w:t>
      </w:r>
      <w:r>
        <w:rPr>
          <w:rFonts w:hint="eastAsia" w:ascii="仿宋" w:hAnsi="仿宋" w:eastAsia="仿宋" w:cs="仿宋"/>
          <w:sz w:val="28"/>
          <w:szCs w:val="28"/>
          <w:lang w:eastAsia="zh-Hans"/>
        </w:rPr>
        <w:t>，</w:t>
      </w:r>
      <w:r>
        <w:rPr>
          <w:rFonts w:hint="eastAsia" w:ascii="仿宋" w:hAnsi="仿宋" w:eastAsia="仿宋" w:cs="仿宋"/>
          <w:sz w:val="28"/>
          <w:szCs w:val="28"/>
          <w:lang w:val="en-US" w:eastAsia="zh-Hans"/>
        </w:rPr>
        <w:t>通过“i淮安”</w:t>
      </w:r>
      <w:r>
        <w:rPr>
          <w:rFonts w:hint="eastAsia" w:ascii="仿宋" w:hAnsi="仿宋" w:eastAsia="仿宋" w:cs="仿宋"/>
          <w:sz w:val="28"/>
          <w:szCs w:val="28"/>
          <w:lang w:eastAsia="zh-Hans"/>
        </w:rPr>
        <w:t>app</w:t>
      </w:r>
      <w:r>
        <w:rPr>
          <w:rFonts w:hint="eastAsia" w:ascii="仿宋" w:hAnsi="仿宋" w:eastAsia="仿宋" w:cs="仿宋"/>
          <w:sz w:val="28"/>
          <w:szCs w:val="28"/>
          <w:lang w:val="en-US" w:eastAsia="zh-Hans"/>
        </w:rPr>
        <w:t>的“来淮申报”及时进行信息申报</w:t>
      </w:r>
      <w:r>
        <w:rPr>
          <w:rFonts w:hint="eastAsia" w:ascii="仿宋" w:hAnsi="仿宋" w:eastAsia="仿宋" w:cs="仿宋"/>
          <w:sz w:val="28"/>
          <w:szCs w:val="28"/>
          <w:lang w:eastAsia="zh-Hans"/>
        </w:rPr>
        <w:t>，</w:t>
      </w:r>
      <w:r>
        <w:rPr>
          <w:rFonts w:hint="eastAsia" w:ascii="仿宋" w:hAnsi="仿宋" w:eastAsia="仿宋" w:cs="仿宋"/>
          <w:b/>
          <w:bCs/>
          <w:sz w:val="28"/>
          <w:szCs w:val="28"/>
          <w:lang w:val="en-US" w:eastAsia="zh-Hans"/>
        </w:rPr>
        <w:t>并务必在“详细地址”栏准确完整填写学校及院系名称</w:t>
      </w:r>
      <w:r>
        <w:rPr>
          <w:rFonts w:hint="eastAsia" w:ascii="仿宋" w:hAnsi="仿宋" w:eastAsia="仿宋" w:cs="仿宋"/>
          <w:b/>
          <w:bCs/>
          <w:sz w:val="28"/>
          <w:szCs w:val="28"/>
          <w:lang w:eastAsia="zh-Hans"/>
        </w:rPr>
        <w:t>，</w:t>
      </w:r>
      <w:r>
        <w:rPr>
          <w:rFonts w:hint="eastAsia" w:ascii="仿宋" w:hAnsi="仿宋" w:eastAsia="仿宋" w:cs="仿宋"/>
          <w:b/>
          <w:bCs/>
          <w:sz w:val="28"/>
          <w:szCs w:val="28"/>
          <w:lang w:val="en-US" w:eastAsia="zh-Hans"/>
        </w:rPr>
        <w:t>便于后期进行有关数据排查</w:t>
      </w:r>
      <w:r>
        <w:rPr>
          <w:rFonts w:hint="eastAsia" w:ascii="仿宋" w:hAnsi="仿宋" w:eastAsia="仿宋" w:cs="仿宋"/>
          <w:sz w:val="28"/>
          <w:szCs w:val="28"/>
          <w:lang w:eastAsia="zh-Hans"/>
        </w:rPr>
        <w:t>。</w:t>
      </w:r>
      <w:r>
        <w:rPr>
          <w:rFonts w:hint="eastAsia" w:ascii="仿宋" w:hAnsi="仿宋" w:eastAsia="仿宋" w:cs="仿宋"/>
          <w:sz w:val="28"/>
          <w:szCs w:val="28"/>
          <w:lang w:val="en-US" w:eastAsia="zh-CN"/>
        </w:rPr>
        <w:t>师</w:t>
      </w:r>
      <w:r>
        <w:rPr>
          <w:rFonts w:hint="eastAsia" w:ascii="仿宋" w:hAnsi="仿宋" w:eastAsia="仿宋" w:cs="仿宋"/>
          <w:sz w:val="28"/>
          <w:szCs w:val="28"/>
          <w:lang w:val="en-US" w:eastAsia="zh-Hans"/>
        </w:rPr>
        <w:t>生填报必须本人下载安装注册“i淮安”</w:t>
      </w:r>
      <w:r>
        <w:rPr>
          <w:rFonts w:hint="eastAsia" w:ascii="仿宋" w:hAnsi="仿宋" w:eastAsia="仿宋" w:cs="仿宋"/>
          <w:sz w:val="28"/>
          <w:szCs w:val="28"/>
          <w:lang w:eastAsia="zh-Hans"/>
        </w:rPr>
        <w:t>app，</w:t>
      </w:r>
      <w:r>
        <w:rPr>
          <w:rFonts w:hint="eastAsia" w:ascii="仿宋" w:hAnsi="仿宋" w:eastAsia="仿宋" w:cs="仿宋"/>
          <w:sz w:val="28"/>
          <w:szCs w:val="28"/>
          <w:lang w:val="en-US" w:eastAsia="zh-Hans"/>
        </w:rPr>
        <w:t>并进行实名认证</w:t>
      </w:r>
      <w:r>
        <w:rPr>
          <w:rFonts w:hint="eastAsia" w:ascii="仿宋" w:hAnsi="仿宋" w:eastAsia="仿宋" w:cs="仿宋"/>
          <w:sz w:val="28"/>
          <w:szCs w:val="28"/>
          <w:lang w:eastAsia="zh-Hans"/>
        </w:rPr>
        <w:t>。“</w:t>
      </w:r>
      <w:r>
        <w:rPr>
          <w:rFonts w:hint="eastAsia" w:ascii="仿宋" w:hAnsi="仿宋" w:eastAsia="仿宋" w:cs="仿宋"/>
          <w:sz w:val="28"/>
          <w:szCs w:val="28"/>
          <w:lang w:val="en-US" w:eastAsia="zh-Hans"/>
        </w:rPr>
        <w:t>i淮安”</w:t>
      </w:r>
      <w:r>
        <w:rPr>
          <w:rFonts w:hint="eastAsia" w:ascii="仿宋" w:hAnsi="仿宋" w:eastAsia="仿宋" w:cs="仿宋"/>
          <w:sz w:val="28"/>
          <w:szCs w:val="28"/>
          <w:lang w:eastAsia="zh-Hans"/>
        </w:rPr>
        <w:t>app</w:t>
      </w:r>
      <w:r>
        <w:rPr>
          <w:rFonts w:hint="eastAsia" w:ascii="仿宋" w:hAnsi="仿宋" w:eastAsia="仿宋" w:cs="仿宋"/>
          <w:sz w:val="28"/>
          <w:szCs w:val="28"/>
          <w:lang w:val="en-US" w:eastAsia="zh-Hans"/>
        </w:rPr>
        <w:t>可以通过手机应用市场搜索“i淮安”下载安装</w:t>
      </w:r>
      <w:r>
        <w:rPr>
          <w:rFonts w:hint="eastAsia" w:ascii="仿宋" w:hAnsi="仿宋" w:eastAsia="仿宋" w:cs="仿宋"/>
          <w:sz w:val="28"/>
          <w:szCs w:val="28"/>
          <w:lang w:eastAsia="zh-Hans"/>
        </w:rPr>
        <w:t>，</w:t>
      </w:r>
      <w:r>
        <w:rPr>
          <w:rFonts w:hint="eastAsia" w:ascii="仿宋" w:hAnsi="仿宋" w:eastAsia="仿宋" w:cs="仿宋"/>
          <w:sz w:val="28"/>
          <w:szCs w:val="28"/>
          <w:lang w:val="en-US" w:eastAsia="zh-Hans"/>
        </w:rPr>
        <w:t>或者关注“i淮安”微信公众号下载安装</w:t>
      </w:r>
      <w:r>
        <w:rPr>
          <w:rFonts w:hint="eastAsia" w:ascii="仿宋" w:hAnsi="仿宋" w:eastAsia="仿宋" w:cs="仿宋"/>
          <w:sz w:val="28"/>
          <w:szCs w:val="28"/>
          <w:lang w:eastAsia="zh-Hans"/>
        </w:rPr>
        <w:t>，</w:t>
      </w:r>
      <w:r>
        <w:rPr>
          <w:rFonts w:hint="eastAsia" w:ascii="仿宋" w:hAnsi="仿宋" w:eastAsia="仿宋" w:cs="仿宋"/>
          <w:sz w:val="28"/>
          <w:szCs w:val="28"/>
          <w:lang w:val="en-US" w:eastAsia="zh-Hans"/>
        </w:rPr>
        <w:t>也可以通过扫描以下二维码通过手机浏览器下载安装</w:t>
      </w:r>
      <w:r>
        <w:rPr>
          <w:rFonts w:hint="eastAsia" w:ascii="仿宋" w:hAnsi="仿宋" w:eastAsia="仿宋" w:cs="仿宋"/>
          <w:sz w:val="28"/>
          <w:szCs w:val="28"/>
          <w:lang w:eastAsia="zh-Hans"/>
        </w:rPr>
        <w:t>：</w:t>
      </w:r>
    </w:p>
    <w:p>
      <w:pPr>
        <w:jc w:val="center"/>
        <w:rPr>
          <w:rFonts w:hint="eastAsia" w:ascii="仿宋" w:hAnsi="仿宋" w:eastAsia="仿宋" w:cs="仿宋"/>
          <w:sz w:val="28"/>
          <w:szCs w:val="28"/>
          <w:lang w:eastAsia="zh-Hans"/>
        </w:rPr>
      </w:pPr>
      <w:r>
        <w:rPr>
          <w:rFonts w:hint="eastAsia"/>
          <w:lang w:val="en-US" w:eastAsia="zh-Hans"/>
        </w:rPr>
        <w:drawing>
          <wp:anchor distT="0" distB="0" distL="114300" distR="114300" simplePos="0" relativeHeight="251659264" behindDoc="0" locked="0" layoutInCell="1" allowOverlap="1">
            <wp:simplePos x="0" y="0"/>
            <wp:positionH relativeFrom="column">
              <wp:posOffset>1845310</wp:posOffset>
            </wp:positionH>
            <wp:positionV relativeFrom="paragraph">
              <wp:posOffset>179070</wp:posOffset>
            </wp:positionV>
            <wp:extent cx="1584960" cy="1584960"/>
            <wp:effectExtent l="0" t="0" r="15240" b="15240"/>
            <wp:wrapTopAndBottom/>
            <wp:docPr id="1" name="图片 1" descr="下载二维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下载二维码"/>
                    <pic:cNvPicPr>
                      <a:picLocks noChangeAspect="1"/>
                    </pic:cNvPicPr>
                  </pic:nvPicPr>
                  <pic:blipFill>
                    <a:blip r:embed="rId4"/>
                    <a:stretch>
                      <a:fillRect/>
                    </a:stretch>
                  </pic:blipFill>
                  <pic:spPr>
                    <a:xfrm>
                      <a:off x="0" y="0"/>
                      <a:ext cx="1584960" cy="1584960"/>
                    </a:xfrm>
                    <a:prstGeom prst="rect">
                      <a:avLst/>
                    </a:prstGeom>
                  </pic:spPr>
                </pic:pic>
              </a:graphicData>
            </a:graphic>
          </wp:anchor>
        </w:drawing>
      </w:r>
      <w:r>
        <w:rPr>
          <w:rFonts w:hint="default" w:ascii="仿宋" w:hAnsi="仿宋" w:eastAsia="仿宋" w:cs="仿宋"/>
          <w:sz w:val="28"/>
          <w:szCs w:val="28"/>
          <w:lang w:eastAsia="zh-Hans"/>
        </w:rPr>
        <w:t>（</w:t>
      </w:r>
      <w:r>
        <w:rPr>
          <w:rFonts w:hint="eastAsia" w:ascii="仿宋" w:hAnsi="仿宋" w:eastAsia="仿宋" w:cs="仿宋"/>
          <w:sz w:val="28"/>
          <w:szCs w:val="28"/>
          <w:lang w:val="en-US" w:eastAsia="zh-Hans"/>
        </w:rPr>
        <w:t>各大手机应用商场均可下载</w:t>
      </w:r>
      <w:r>
        <w:rPr>
          <w:rFonts w:hint="default" w:ascii="仿宋" w:hAnsi="仿宋" w:eastAsia="仿宋" w:cs="仿宋"/>
          <w:sz w:val="28"/>
          <w:szCs w:val="28"/>
          <w:lang w:eastAsia="zh-Hans"/>
        </w:rPr>
        <w:t>）</w:t>
      </w:r>
    </w:p>
    <w:p>
      <w:pPr>
        <w:ind w:firstLine="560" w:firstLineChars="200"/>
        <w:rPr>
          <w:rFonts w:hint="eastAsia" w:ascii="仿宋" w:hAnsi="仿宋" w:eastAsia="仿宋" w:cs="仿宋"/>
          <w:sz w:val="28"/>
          <w:szCs w:val="28"/>
          <w:lang w:val="en-US" w:eastAsia="zh-Hans"/>
        </w:rPr>
      </w:pPr>
      <w:r>
        <w:rPr>
          <w:rFonts w:hint="eastAsia" w:ascii="仿宋" w:hAnsi="仿宋" w:eastAsia="仿宋" w:cs="仿宋"/>
          <w:sz w:val="28"/>
          <w:szCs w:val="28"/>
          <w:lang w:val="en-US" w:eastAsia="zh-Hans"/>
        </w:rPr>
        <w:t>市智慧办将全力协助各高校进行</w:t>
      </w:r>
      <w:r>
        <w:rPr>
          <w:rFonts w:hint="eastAsia" w:ascii="仿宋" w:hAnsi="仿宋" w:eastAsia="仿宋" w:cs="仿宋"/>
          <w:sz w:val="28"/>
          <w:szCs w:val="28"/>
          <w:lang w:eastAsia="zh-Hans"/>
        </w:rPr>
        <w:t>app</w:t>
      </w:r>
      <w:r>
        <w:rPr>
          <w:rFonts w:hint="eastAsia" w:ascii="仿宋" w:hAnsi="仿宋" w:eastAsia="仿宋" w:cs="仿宋"/>
          <w:sz w:val="28"/>
          <w:szCs w:val="28"/>
          <w:lang w:val="en-US" w:eastAsia="zh-Hans"/>
        </w:rPr>
        <w:t>的推广使用工作</w:t>
      </w:r>
      <w:r>
        <w:rPr>
          <w:rFonts w:hint="eastAsia" w:ascii="仿宋" w:hAnsi="仿宋" w:eastAsia="仿宋" w:cs="仿宋"/>
          <w:sz w:val="28"/>
          <w:szCs w:val="28"/>
          <w:lang w:eastAsia="zh-Hans"/>
        </w:rPr>
        <w:t>，</w:t>
      </w:r>
      <w:r>
        <w:rPr>
          <w:rFonts w:hint="eastAsia" w:ascii="仿宋" w:hAnsi="仿宋" w:eastAsia="仿宋" w:cs="仿宋"/>
          <w:sz w:val="28"/>
          <w:szCs w:val="28"/>
          <w:lang w:val="en-US" w:eastAsia="zh-Hans"/>
        </w:rPr>
        <w:t>请各高校及时与市智慧办联系</w:t>
      </w:r>
      <w:r>
        <w:rPr>
          <w:rFonts w:hint="eastAsia" w:ascii="仿宋" w:hAnsi="仿宋" w:eastAsia="仿宋" w:cs="仿宋"/>
          <w:sz w:val="28"/>
          <w:szCs w:val="28"/>
          <w:lang w:eastAsia="zh-Hans"/>
        </w:rPr>
        <w:t>，</w:t>
      </w:r>
      <w:r>
        <w:rPr>
          <w:rFonts w:hint="eastAsia" w:ascii="仿宋" w:hAnsi="仿宋" w:eastAsia="仿宋" w:cs="仿宋"/>
          <w:sz w:val="28"/>
          <w:szCs w:val="28"/>
          <w:lang w:val="en-US" w:eastAsia="zh-Hans"/>
        </w:rPr>
        <w:t>联系电话</w:t>
      </w:r>
      <w:r>
        <w:rPr>
          <w:rFonts w:hint="eastAsia" w:ascii="仿宋" w:hAnsi="仿宋" w:eastAsia="仿宋" w:cs="仿宋"/>
          <w:sz w:val="28"/>
          <w:szCs w:val="28"/>
          <w:lang w:eastAsia="zh-Hans"/>
        </w:rPr>
        <w:t>：18121698889。</w:t>
      </w:r>
    </w:p>
    <w:p>
      <w:pPr>
        <w:ind w:firstLine="560" w:firstLineChars="200"/>
        <w:rPr>
          <w:rFonts w:hint="eastAsia" w:ascii="仿宋" w:hAnsi="仿宋" w:eastAsia="仿宋" w:cs="仿宋"/>
          <w:sz w:val="28"/>
          <w:szCs w:val="28"/>
          <w:lang w:val="en-US" w:eastAsia="zh-Hans"/>
        </w:rPr>
      </w:pPr>
    </w:p>
    <w:p>
      <w:pPr>
        <w:ind w:firstLine="560" w:firstLineChars="200"/>
        <w:rPr>
          <w:rFonts w:hint="eastAsia" w:ascii="仿宋" w:hAnsi="仿宋" w:eastAsia="仿宋" w:cs="仿宋"/>
          <w:sz w:val="28"/>
          <w:szCs w:val="28"/>
          <w:lang w:val="en-US" w:eastAsia="zh-Hans"/>
        </w:rPr>
      </w:pPr>
    </w:p>
    <w:p>
      <w:pPr>
        <w:ind w:firstLine="560" w:firstLineChars="200"/>
        <w:rPr>
          <w:rFonts w:hint="eastAsia" w:ascii="仿宋" w:hAnsi="仿宋" w:eastAsia="仿宋" w:cs="仿宋"/>
          <w:sz w:val="28"/>
          <w:szCs w:val="28"/>
          <w:lang w:val="en-US" w:eastAsia="zh-Hans"/>
        </w:rPr>
      </w:pPr>
    </w:p>
    <w:p>
      <w:pPr>
        <w:ind w:firstLine="560" w:firstLineChars="200"/>
        <w:rPr>
          <w:rFonts w:hint="eastAsia"/>
          <w:lang w:val="en-US" w:eastAsia="zh-Hans"/>
        </w:rPr>
      </w:pPr>
      <w:r>
        <w:rPr>
          <w:rFonts w:hint="eastAsia" w:ascii="仿宋" w:hAnsi="仿宋" w:eastAsia="仿宋" w:cs="仿宋"/>
          <w:sz w:val="28"/>
          <w:szCs w:val="28"/>
          <w:lang w:val="en-US" w:eastAsia="zh-Hans"/>
        </w:rPr>
        <w:t>附件</w:t>
      </w:r>
      <w:r>
        <w:rPr>
          <w:rFonts w:hint="eastAsia" w:ascii="仿宋" w:hAnsi="仿宋" w:eastAsia="仿宋" w:cs="仿宋"/>
          <w:sz w:val="28"/>
          <w:szCs w:val="28"/>
          <w:lang w:eastAsia="zh-Hans"/>
        </w:rPr>
        <w:t>：“</w:t>
      </w:r>
      <w:r>
        <w:rPr>
          <w:rFonts w:hint="eastAsia" w:ascii="仿宋" w:hAnsi="仿宋" w:eastAsia="仿宋" w:cs="仿宋"/>
          <w:sz w:val="28"/>
          <w:szCs w:val="28"/>
          <w:lang w:val="en-US" w:eastAsia="zh-Hans"/>
        </w:rPr>
        <w:t>i淮安”</w:t>
      </w:r>
      <w:r>
        <w:rPr>
          <w:rFonts w:hint="eastAsia" w:ascii="仿宋" w:hAnsi="仿宋" w:eastAsia="仿宋" w:cs="仿宋"/>
          <w:sz w:val="28"/>
          <w:szCs w:val="28"/>
          <w:lang w:eastAsia="zh-Hans"/>
        </w:rPr>
        <w:t>app</w:t>
      </w:r>
      <w:r>
        <w:rPr>
          <w:rFonts w:hint="eastAsia" w:ascii="仿宋" w:hAnsi="仿宋" w:eastAsia="仿宋" w:cs="仿宋"/>
          <w:sz w:val="28"/>
          <w:szCs w:val="28"/>
          <w:lang w:val="en-US" w:eastAsia="zh-Hans"/>
        </w:rPr>
        <w:t>简介</w:t>
      </w:r>
    </w:p>
    <w:p>
      <w:pPr>
        <w:rPr>
          <w:rFonts w:hint="eastAsia"/>
          <w:lang w:val="en-US" w:eastAsia="zh-Hans"/>
        </w:rPr>
      </w:pPr>
      <w:r>
        <w:rPr>
          <w:rFonts w:hint="eastAsia"/>
          <w:lang w:val="en-US" w:eastAsia="zh-Hans"/>
        </w:rPr>
        <w:br w:type="page"/>
      </w:r>
    </w:p>
    <w:p>
      <w:pPr>
        <w:pStyle w:val="2"/>
        <w:bidi w:val="0"/>
        <w:jc w:val="center"/>
        <w:rPr>
          <w:rFonts w:hint="eastAsia" w:ascii="仿宋" w:hAnsi="仿宋" w:eastAsia="仿宋" w:cs="仿宋"/>
          <w:b/>
          <w:bCs/>
          <w:kern w:val="2"/>
          <w:sz w:val="32"/>
          <w:szCs w:val="32"/>
          <w:lang w:val="en-US" w:eastAsia="zh-Hans" w:bidi="ar-SA"/>
        </w:rPr>
      </w:pPr>
      <w:r>
        <w:rPr>
          <w:rFonts w:hint="eastAsia" w:ascii="仿宋" w:hAnsi="仿宋" w:eastAsia="仿宋" w:cs="仿宋"/>
          <w:b/>
          <w:bCs/>
          <w:kern w:val="2"/>
          <w:sz w:val="32"/>
          <w:szCs w:val="32"/>
          <w:lang w:val="en-US" w:eastAsia="zh-Hans" w:bidi="ar-SA"/>
        </w:rPr>
        <w:t>“i淮安”APP简介</w:t>
      </w:r>
    </w:p>
    <w:p>
      <w:pPr>
        <w:ind w:firstLine="560" w:firstLineChars="200"/>
        <w:rPr>
          <w:rFonts w:hint="eastAsia" w:ascii="仿宋" w:hAnsi="仿宋" w:eastAsia="仿宋" w:cs="仿宋"/>
          <w:sz w:val="28"/>
          <w:szCs w:val="28"/>
          <w:lang w:val="en-US" w:eastAsia="zh-Hans"/>
        </w:rPr>
      </w:pPr>
      <w:r>
        <w:rPr>
          <w:rFonts w:hint="eastAsia" w:ascii="仿宋" w:hAnsi="仿宋" w:eastAsia="仿宋" w:cs="仿宋"/>
          <w:sz w:val="28"/>
          <w:szCs w:val="28"/>
          <w:lang w:val="en-US" w:eastAsia="zh-Hans"/>
        </w:rPr>
        <w:t>“i淮安”APP是淮安市人民政府为民办实事工程，由市智慧办牵头、多部门多单位共同参与建设，是集政务和民生于一体的一站式便民服务平台。该平台包含市民版和企业版两大模块，涵盖了医疗、教育、交通、社保、公积金、户籍、资讯等领域300项便民服务事项，并支持社保公积金查询、户政业务办理、交通出行、就医挂号、财政奖补、政企互动、透明食安等服务。市民只需一部手机，即可畅享所有服务。</w:t>
      </w:r>
    </w:p>
    <w:p>
      <w:pPr>
        <w:ind w:firstLine="560" w:firstLineChars="200"/>
        <w:rPr>
          <w:rFonts w:hint="eastAsia" w:ascii="仿宋" w:hAnsi="仿宋" w:eastAsia="仿宋" w:cs="仿宋"/>
          <w:sz w:val="28"/>
          <w:szCs w:val="28"/>
          <w:lang w:val="en-US" w:eastAsia="zh-Hans"/>
        </w:rPr>
      </w:pPr>
      <w:r>
        <w:rPr>
          <w:rFonts w:hint="eastAsia" w:ascii="仿宋" w:hAnsi="仿宋" w:eastAsia="仿宋" w:cs="仿宋"/>
          <w:sz w:val="28"/>
          <w:szCs w:val="28"/>
          <w:lang w:val="en-US" w:eastAsia="zh-Hans"/>
        </w:rPr>
        <w:t>“i淮安”APP坚持以人民为中心的发展理念，以满足淮安市民和企业实际需求为出发点，基于淮安市智慧城市基础网络数据平台，强化规范移动端整合，全方位构建全市统一的城市综合移动应用服务平台。</w:t>
      </w:r>
    </w:p>
    <w:p>
      <w:pPr>
        <w:ind w:firstLine="560" w:firstLineChars="200"/>
        <w:rPr>
          <w:rFonts w:hint="eastAsia" w:ascii="仿宋" w:hAnsi="仿宋" w:eastAsia="仿宋" w:cs="仿宋"/>
          <w:sz w:val="28"/>
          <w:szCs w:val="28"/>
          <w:lang w:val="en-US" w:eastAsia="zh-Hans"/>
        </w:rPr>
      </w:pPr>
      <w:r>
        <w:rPr>
          <w:rFonts w:hint="eastAsia" w:ascii="仿宋" w:hAnsi="仿宋" w:eastAsia="仿宋" w:cs="仿宋"/>
          <w:sz w:val="28"/>
          <w:szCs w:val="28"/>
          <w:lang w:val="en-US" w:eastAsia="zh-Hans"/>
        </w:rPr>
        <w:t>“i淮安”APP包含市民版和企业版两大模块。已完成整体样式设计、基础框架搭建及一码通城、催上线等特色功能开发。按照“应接尽接”原则梳理出社保公积金、便民生活等11大板块共计211项服务；已对接各市政府相关部门业务平台近30个，上线了近200项服务功能，内容涵盖医、食、住、行、游、学等生活场景。其中市民版模块里的亮点功能有：社会保障、扫码出行、智慧医疗、生活缴费、一码通城等；企业版模块里的亮点功能有：政策服务、申报服务、信息服务、政策推送等。此外，“i淮安”APP在功能设计上也充分考虑了市民和企业办事的“痛点”和“堵点”，打造“一件事”、“一码通城”、“千人千面”三大能力，提高智慧城市办事效率。</w:t>
      </w:r>
    </w:p>
    <w:p>
      <w:pPr>
        <w:ind w:firstLine="560" w:firstLineChars="200"/>
        <w:rPr>
          <w:rFonts w:hint="eastAsia" w:ascii="仿宋" w:hAnsi="仿宋" w:eastAsia="仿宋" w:cs="仿宋"/>
          <w:sz w:val="28"/>
          <w:szCs w:val="28"/>
          <w:lang w:val="en-US" w:eastAsia="zh-Hans"/>
        </w:rPr>
      </w:pPr>
      <w:r>
        <w:rPr>
          <w:rFonts w:hint="eastAsia" w:ascii="仿宋" w:hAnsi="仿宋" w:eastAsia="仿宋" w:cs="仿宋"/>
          <w:sz w:val="28"/>
          <w:szCs w:val="28"/>
          <w:lang w:val="en-US" w:eastAsia="zh-Hans"/>
        </w:rPr>
        <w:t>一、一件事</w:t>
      </w:r>
    </w:p>
    <w:p>
      <w:pPr>
        <w:ind w:firstLine="560" w:firstLineChars="200"/>
        <w:rPr>
          <w:rFonts w:hint="eastAsia" w:ascii="仿宋" w:hAnsi="仿宋" w:eastAsia="仿宋" w:cs="仿宋"/>
          <w:sz w:val="28"/>
          <w:szCs w:val="28"/>
          <w:lang w:val="en-US" w:eastAsia="zh-Hans"/>
        </w:rPr>
      </w:pPr>
      <w:r>
        <w:rPr>
          <w:rFonts w:hint="eastAsia" w:ascii="仿宋" w:hAnsi="仿宋" w:eastAsia="仿宋" w:cs="仿宋"/>
          <w:sz w:val="28"/>
          <w:szCs w:val="28"/>
          <w:lang w:val="en-US" w:eastAsia="zh-Hans"/>
        </w:rPr>
        <w:t>借助“i淮安”APP服务窗口和市行政审批局数据支撑，首提供与市民生活紧密相关的各类“一件事”手机端办理渠道，变人跑多个部门为手机端一次完成，显著提高淮安市民办事便捷度，提升市民获得感。</w:t>
      </w:r>
    </w:p>
    <w:p>
      <w:pPr>
        <w:ind w:firstLine="560" w:firstLineChars="200"/>
        <w:rPr>
          <w:rFonts w:hint="eastAsia" w:ascii="仿宋" w:hAnsi="仿宋" w:eastAsia="仿宋" w:cs="仿宋"/>
          <w:sz w:val="28"/>
          <w:szCs w:val="28"/>
          <w:lang w:val="en-US" w:eastAsia="zh-Hans"/>
        </w:rPr>
      </w:pPr>
      <w:r>
        <w:rPr>
          <w:rFonts w:hint="eastAsia" w:ascii="仿宋" w:hAnsi="仿宋" w:eastAsia="仿宋" w:cs="仿宋"/>
          <w:sz w:val="28"/>
          <w:szCs w:val="28"/>
          <w:lang w:val="en-US" w:eastAsia="zh-Hans"/>
        </w:rPr>
        <w:t>二、一码通城</w:t>
      </w:r>
    </w:p>
    <w:p>
      <w:pPr>
        <w:ind w:firstLine="560" w:firstLineChars="200"/>
        <w:rPr>
          <w:rFonts w:hint="eastAsia" w:ascii="仿宋" w:hAnsi="仿宋" w:eastAsia="仿宋" w:cs="仿宋"/>
          <w:sz w:val="28"/>
          <w:szCs w:val="28"/>
          <w:lang w:val="en-US" w:eastAsia="zh-Hans"/>
        </w:rPr>
      </w:pPr>
      <w:r>
        <w:rPr>
          <w:rFonts w:hint="eastAsia" w:ascii="仿宋" w:hAnsi="仿宋" w:eastAsia="仿宋" w:cs="仿宋"/>
          <w:sz w:val="28"/>
          <w:szCs w:val="28"/>
          <w:lang w:val="en-US" w:eastAsia="zh-Hans"/>
        </w:rPr>
        <w:t>依托于完善的数字化能力，“一码通城”管理平台能够对接各服务场景应用、密匙系统、二维码发码平台等，为市民出行、公共服务、买药就医提供便利，并不断提升智慧生活体验，也为政府和企业分析决策提供了有力的数据支撑。</w:t>
      </w:r>
    </w:p>
    <w:p>
      <w:pPr>
        <w:ind w:firstLine="560" w:firstLineChars="200"/>
        <w:rPr>
          <w:rFonts w:hint="eastAsia" w:ascii="仿宋" w:hAnsi="仿宋" w:eastAsia="仿宋" w:cs="仿宋"/>
          <w:sz w:val="28"/>
          <w:szCs w:val="28"/>
          <w:lang w:val="en-US" w:eastAsia="zh-Hans"/>
        </w:rPr>
      </w:pPr>
      <w:r>
        <w:rPr>
          <w:rFonts w:hint="eastAsia" w:ascii="仿宋" w:hAnsi="仿宋" w:eastAsia="仿宋" w:cs="仿宋"/>
          <w:sz w:val="28"/>
          <w:szCs w:val="28"/>
          <w:lang w:val="en-US" w:eastAsia="zh-Hans"/>
        </w:rPr>
        <w:t>三、千人千面</w:t>
      </w:r>
    </w:p>
    <w:p>
      <w:pPr>
        <w:ind w:firstLine="560" w:firstLineChars="200"/>
        <w:rPr>
          <w:rFonts w:hint="eastAsia" w:ascii="仿宋" w:hAnsi="仿宋" w:eastAsia="仿宋" w:cs="仿宋"/>
          <w:sz w:val="28"/>
          <w:szCs w:val="28"/>
          <w:lang w:val="en-US" w:eastAsia="zh-Hans"/>
        </w:rPr>
      </w:pPr>
      <w:r>
        <w:rPr>
          <w:rFonts w:hint="eastAsia" w:ascii="仿宋" w:hAnsi="仿宋" w:eastAsia="仿宋" w:cs="仿宋"/>
          <w:sz w:val="28"/>
          <w:szCs w:val="28"/>
          <w:lang w:val="en-US" w:eastAsia="zh-Hans"/>
        </w:rPr>
        <w:t>“i淮安”APP实现根据不同人群需求推送相关服务，真正做到“千人千面”。借助大数据对用户提供个性化精准营销，让搜索、推荐、广告、消息推送等系统能更加智能地服务于不同市民的性格特点与行为习惯，使商家的优惠活动精准触达人群，百姓受益的同时也促进了消费流通，高质量的大数据积累可用于城市治理中，反哺于淮安市的智慧城市建设。</w:t>
      </w:r>
    </w:p>
    <w:p>
      <w:pPr>
        <w:ind w:firstLine="560" w:firstLineChars="200"/>
        <w:rPr>
          <w:rFonts w:hint="eastAsia" w:ascii="仿宋" w:hAnsi="仿宋" w:eastAsia="仿宋" w:cs="仿宋"/>
          <w:sz w:val="28"/>
          <w:szCs w:val="28"/>
          <w:lang w:val="en-US" w:eastAsia="zh-Hans"/>
        </w:rPr>
      </w:pPr>
      <w:r>
        <w:rPr>
          <w:rFonts w:hint="eastAsia" w:ascii="仿宋" w:hAnsi="仿宋" w:eastAsia="仿宋" w:cs="仿宋"/>
          <w:sz w:val="28"/>
          <w:szCs w:val="28"/>
          <w:lang w:val="en-US" w:eastAsia="zh-Hans"/>
        </w:rPr>
        <w:t>在淮安市委市政府的精心指导下，智慧淮安建设将围绕“绿色高地，枢纽新城”为建设目标，积极谋划数字创新，遵循系统科学理论，不断提升市民智慧生活的体验，与智慧城市项目其它七大信息化基础设施，共建智能、宜居的数字化智慧城市。“i淮安”APP秉持创新发展理念，在智慧城市建设中继续与市各有关部门保持密切沟通，完善系统对接与数据归集等建设工作，不断提升平台体验满意度，使“i淮安”APP得到进一步优化，广大市民幸福度得到进一步提高，一起打造“我的淮安 爱我淮安”新型智慧城市名片。</w:t>
      </w:r>
    </w:p>
    <w:p>
      <w:pPr>
        <w:ind w:firstLine="560" w:firstLineChars="200"/>
        <w:rPr>
          <w:rFonts w:hint="eastAsia" w:ascii="仿宋" w:hAnsi="仿宋" w:eastAsia="仿宋" w:cs="仿宋"/>
          <w:sz w:val="28"/>
          <w:szCs w:val="28"/>
          <w:lang w:val="en-US" w:eastAsia="zh-Hans"/>
        </w:rPr>
      </w:pPr>
      <w:r>
        <w:rPr>
          <w:rFonts w:hint="eastAsia" w:ascii="仿宋" w:hAnsi="仿宋" w:eastAsia="仿宋" w:cs="仿宋"/>
          <w:sz w:val="28"/>
          <w:szCs w:val="28"/>
          <w:lang w:val="en-US" w:eastAsia="zh-Hans"/>
        </w:rPr>
        <w:t>“i淮安”APP将继续以群众、企业为中心整合服务资源和流程，提供个性化服务，提高政务服务的在线化、智能化水平，让群众、企业脱离时间、空间、设备环境等约束，轻松实现掌上在线办理！</w:t>
      </w:r>
    </w:p>
    <w:p>
      <w:pPr>
        <w:ind w:firstLine="560" w:firstLineChars="200"/>
        <w:rPr>
          <w:rFonts w:hint="eastAsia" w:ascii="仿宋" w:hAnsi="仿宋" w:eastAsia="仿宋" w:cs="仿宋"/>
          <w:sz w:val="28"/>
          <w:szCs w:val="28"/>
          <w:lang w:val="en-US" w:eastAsia="zh-Hans"/>
        </w:rPr>
      </w:pPr>
    </w:p>
    <w:p>
      <w:pPr>
        <w:ind w:firstLine="560" w:firstLineChars="200"/>
        <w:rPr>
          <w:rFonts w:hint="eastAsia" w:ascii="仿宋" w:hAnsi="仿宋" w:eastAsia="仿宋" w:cs="仿宋"/>
          <w:sz w:val="28"/>
          <w:szCs w:val="28"/>
          <w:lang w:val="en-US" w:eastAsia="zh-Hans"/>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BB3BF971"/>
    <w:rsid w:val="40C8077B"/>
    <w:rsid w:val="45FDC83D"/>
    <w:rsid w:val="4F5FFB6B"/>
    <w:rsid w:val="65E824AF"/>
    <w:rsid w:val="7DBFA0A3"/>
    <w:rsid w:val="7DEF7585"/>
    <w:rsid w:val="7F7FA734"/>
    <w:rsid w:val="7FFB06FE"/>
    <w:rsid w:val="BB3BF9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2022-02-18T10:45:00Z</dcterms:created>
  <dc:creator>liuxiaodong</dc:creator>
  <cp:lastModifiedBy>小雨菲菲</cp:lastModifiedBy>
  <dcterms:modified xsi:type="dcterms:W3CDTF">2022-02-18T03:58:23Z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131CEAE074BC4F1CAFFA82DB8C9621E1</vt:lpwstr>
  </property>
</Properties>
</file>