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专转本网上报名流程</w:t>
      </w:r>
    </w:p>
    <w:p>
      <w:r>
        <w:drawing>
          <wp:inline distT="0" distB="0" distL="0" distR="0">
            <wp:extent cx="5157470" cy="8086725"/>
            <wp:effectExtent l="0" t="0" r="5080" b="9525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7470" cy="808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D7308"/>
    <w:rsid w:val="00ED7308"/>
    <w:rsid w:val="00F73FFF"/>
    <w:rsid w:val="013771F2"/>
    <w:rsid w:val="0E7C6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qFormat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北控软件有限公司</Company>
  <Pages>1</Pages>
  <Words>0</Words>
  <Characters>1</Characters>
  <Lines>1</Lines>
  <Paragraphs>1</Paragraphs>
  <TotalTime>0</TotalTime>
  <ScaleCrop>false</ScaleCrop>
  <LinksUpToDate>false</LinksUpToDate>
  <CharactersWithSpaces>1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2021-01-07T07:31:00Z</dcterms:created>
  <dc:creator>JiaoJJ</dc:creator>
  <cp:lastModifiedBy>郝晓康</cp:lastModifiedBy>
  <dcterms:modified xsi:type="dcterms:W3CDTF">2021-01-11T00:45:04Z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