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28B0A2">
      <w:pPr>
        <w:keepNext w:val="0"/>
        <w:keepLines w:val="0"/>
        <w:pageBreakBefore w:val="0"/>
        <w:widowControl w:val="0"/>
        <w:tabs>
          <w:tab w:val="left" w:pos="6840"/>
        </w:tabs>
        <w:kinsoku/>
        <w:overflowPunct/>
        <w:topLinePunct w:val="0"/>
        <w:autoSpaceDE/>
        <w:autoSpaceDN/>
        <w:bidi w:val="0"/>
        <w:adjustRightInd/>
        <w:snapToGrid/>
        <w:spacing w:line="360" w:lineRule="auto"/>
        <w:ind w:left="0"/>
        <w:jc w:val="center"/>
        <w:textAlignment w:val="auto"/>
        <w:rPr>
          <w:rFonts w:eastAsia="华文行楷"/>
          <w:sz w:val="72"/>
        </w:rPr>
      </w:pPr>
    </w:p>
    <w:p w14:paraId="2E07FF29">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ascii="黑体" w:hAnsi="黑体" w:eastAsia="黑体" w:cs="黑体"/>
          <w:sz w:val="72"/>
        </w:rPr>
      </w:pPr>
      <w:r>
        <w:rPr>
          <w:rFonts w:hint="eastAsia" w:ascii="黑体" w:hAnsi="黑体" w:eastAsia="黑体" w:cs="黑体"/>
          <w:sz w:val="72"/>
        </w:rPr>
        <w:t>江苏财经职业技术学院</w:t>
      </w:r>
    </w:p>
    <w:p w14:paraId="4742D6D6">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ascii="黑体" w:hAnsi="黑体" w:eastAsia="黑体" w:cs="黑体"/>
          <w:sz w:val="72"/>
          <w:lang w:eastAsia="zh-CN"/>
        </w:rPr>
      </w:pPr>
      <w:r>
        <w:rPr>
          <w:rFonts w:hint="eastAsia" w:ascii="黑体" w:hAnsi="黑体" w:eastAsia="黑体" w:cs="黑体"/>
          <w:sz w:val="52"/>
          <w:szCs w:val="52"/>
          <w:lang w:val="en-US" w:eastAsia="zh-CN"/>
        </w:rPr>
        <w:t>成教专科</w:t>
      </w:r>
      <w:r>
        <w:rPr>
          <w:rFonts w:hint="eastAsia" w:ascii="黑体" w:hAnsi="黑体" w:eastAsia="黑体" w:cs="黑体"/>
          <w:sz w:val="52"/>
          <w:szCs w:val="52"/>
        </w:rPr>
        <w:t>毕业论文</w:t>
      </w:r>
      <w:r>
        <w:rPr>
          <w:rFonts w:hint="eastAsia" w:ascii="黑体" w:hAnsi="黑体" w:eastAsia="黑体" w:cs="黑体"/>
          <w:sz w:val="52"/>
          <w:szCs w:val="52"/>
          <w:lang w:eastAsia="zh-CN"/>
        </w:rPr>
        <w:t>（</w:t>
      </w:r>
      <w:r>
        <w:rPr>
          <w:rFonts w:hint="eastAsia" w:ascii="黑体" w:hAnsi="黑体" w:eastAsia="黑体" w:cs="黑体"/>
          <w:sz w:val="52"/>
          <w:szCs w:val="52"/>
          <w:lang w:val="en-US" w:eastAsia="zh-CN"/>
        </w:rPr>
        <w:t>毕业实践报告</w:t>
      </w:r>
      <w:r>
        <w:rPr>
          <w:rFonts w:hint="eastAsia" w:ascii="黑体" w:hAnsi="黑体" w:eastAsia="黑体" w:cs="黑体"/>
          <w:sz w:val="52"/>
          <w:szCs w:val="52"/>
          <w:lang w:eastAsia="zh-CN"/>
        </w:rPr>
        <w:t>）</w:t>
      </w:r>
    </w:p>
    <w:p w14:paraId="07B84CD9">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w:t>
      </w:r>
      <w:r>
        <w:rPr>
          <w:rFonts w:hint="eastAsia"/>
          <w:b/>
          <w:bCs/>
          <w:color w:val="4BACC6" w:themeColor="accent5"/>
          <w:lang w:val="en-US" w:eastAsia="zh-CN"/>
          <w14:textFill>
            <w14:solidFill>
              <w14:schemeClr w14:val="accent5"/>
            </w14:solidFill>
          </w14:textFill>
        </w:rPr>
        <w:t>抬头字体格式：黑体，小初号字体，居中，下空5行</w:t>
      </w:r>
      <w:r>
        <w:rPr>
          <w:rFonts w:hint="eastAsia"/>
          <w:b/>
          <w:bCs/>
          <w:color w:val="4BACC6" w:themeColor="accent5"/>
          <w:lang w:eastAsia="zh-CN"/>
          <w14:textFill>
            <w14:solidFill>
              <w14:schemeClr w14:val="accent5"/>
            </w14:solidFill>
          </w14:textFill>
        </w:rPr>
        <w:t>）</w:t>
      </w:r>
    </w:p>
    <w:p w14:paraId="6C08209C">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7843C309">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5D3E878D">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 </w:t>
      </w:r>
    </w:p>
    <w:p w14:paraId="775328B6">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ascii="宋体" w:hAnsi="宋体" w:eastAsia="宋体" w:cs="宋体"/>
          <w:b/>
          <w:bCs/>
          <w:sz w:val="36"/>
          <w:szCs w:val="36"/>
          <w:highlight w:val="none"/>
          <w:u w:val="single"/>
          <w:lang w:val="en-US" w:eastAsia="zh-CN"/>
        </w:rPr>
      </w:pPr>
      <w:r>
        <w:rPr>
          <w:rFonts w:hint="eastAsia" w:ascii="宋体" w:hAnsi="宋体" w:eastAsia="宋体" w:cs="宋体"/>
          <w:b/>
          <w:bCs/>
          <w:sz w:val="36"/>
          <w:szCs w:val="36"/>
        </w:rPr>
        <w:t>标题</w:t>
      </w:r>
      <w:r>
        <w:rPr>
          <w:rFonts w:hint="eastAsia" w:ascii="宋体" w:hAnsi="宋体" w:eastAsia="宋体" w:cs="宋体"/>
          <w:b/>
          <w:bCs/>
          <w:sz w:val="36"/>
          <w:szCs w:val="36"/>
          <w:lang w:eastAsia="zh-CN"/>
        </w:rPr>
        <w:t>：</w:t>
      </w:r>
      <w:r>
        <w:rPr>
          <w:rFonts w:hint="eastAsia" w:ascii="宋体" w:hAnsi="宋体" w:eastAsia="宋体" w:cs="宋体"/>
          <w:b/>
          <w:bCs/>
          <w:sz w:val="36"/>
          <w:szCs w:val="36"/>
          <w:u w:val="single"/>
        </w:rPr>
        <w:t xml:space="preserve"> </w:t>
      </w:r>
      <w:r>
        <w:rPr>
          <w:rFonts w:hint="eastAsia" w:ascii="宋体" w:hAnsi="宋体" w:eastAsia="宋体" w:cs="宋体"/>
          <w:b/>
          <w:bCs/>
          <w:sz w:val="36"/>
          <w:szCs w:val="36"/>
          <w:highlight w:val="none"/>
          <w:u w:val="single"/>
        </w:rPr>
        <w:t>会计信息产权的逻辑及其博弈</w:t>
      </w:r>
    </w:p>
    <w:p w14:paraId="34D457A5">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b/>
          <w:bCs/>
          <w:color w:val="4BACC6" w:themeColor="accent5"/>
          <w:szCs w:val="21"/>
          <w14:textFill>
            <w14:solidFill>
              <w14:schemeClr w14:val="accent5"/>
            </w14:solidFill>
          </w14:textFill>
        </w:rPr>
      </w:pPr>
      <w:r>
        <w:rPr>
          <w:rFonts w:hint="eastAsia"/>
          <w:b/>
          <w:bCs/>
          <w:color w:val="4BACC6" w:themeColor="accent5"/>
          <w:lang w:eastAsia="zh-CN"/>
          <w14:textFill>
            <w14:solidFill>
              <w14:schemeClr w14:val="accent5"/>
            </w14:solidFill>
          </w14:textFill>
        </w:rPr>
        <w:t>（</w:t>
      </w:r>
      <w:r>
        <w:rPr>
          <w:rFonts w:hint="eastAsia"/>
          <w:b/>
          <w:bCs/>
          <w:color w:val="4BACC6" w:themeColor="accent5"/>
          <w:lang w:val="en-US" w:eastAsia="zh-CN"/>
          <w14:textFill>
            <w14:solidFill>
              <w14:schemeClr w14:val="accent5"/>
            </w14:solidFill>
          </w14:textFill>
        </w:rPr>
        <w:t>标题</w:t>
      </w:r>
      <w:r>
        <w:rPr>
          <w:rFonts w:hint="eastAsia"/>
          <w:b/>
          <w:bCs/>
          <w:color w:val="4BACC6" w:themeColor="accent5"/>
          <w:lang w:eastAsia="zh-CN"/>
          <w14:textFill>
            <w14:solidFill>
              <w14:schemeClr w14:val="accent5"/>
            </w14:solidFill>
          </w14:textFill>
        </w:rPr>
        <w:t>字体格式：宋体，小二号</w:t>
      </w:r>
      <w:r>
        <w:rPr>
          <w:rFonts w:hint="eastAsia"/>
          <w:b/>
          <w:bCs/>
          <w:color w:val="4BACC6" w:themeColor="accent5"/>
          <w:lang w:val="en-US" w:eastAsia="zh-CN"/>
          <w14:textFill>
            <w14:solidFill>
              <w14:schemeClr w14:val="accent5"/>
            </w14:solidFill>
          </w14:textFill>
        </w:rPr>
        <w:t>字体，</w:t>
      </w:r>
      <w:r>
        <w:rPr>
          <w:rFonts w:hint="eastAsia"/>
          <w:b/>
          <w:bCs/>
          <w:color w:val="4BACC6" w:themeColor="accent5"/>
          <w:lang w:eastAsia="zh-CN"/>
          <w14:textFill>
            <w14:solidFill>
              <w14:schemeClr w14:val="accent5"/>
            </w14:solidFill>
          </w14:textFill>
        </w:rPr>
        <w:t>加粗，居中，</w:t>
      </w:r>
      <w:r>
        <w:rPr>
          <w:rFonts w:hint="eastAsia"/>
          <w:b/>
          <w:bCs/>
          <w:color w:val="4BACC6" w:themeColor="accent5"/>
          <w:lang w:val="en-US" w:eastAsia="zh-CN"/>
          <w14:textFill>
            <w14:solidFill>
              <w14:schemeClr w14:val="accent5"/>
            </w14:solidFill>
          </w14:textFill>
        </w:rPr>
        <w:t>下空7行</w:t>
      </w:r>
      <w:r>
        <w:rPr>
          <w:rFonts w:hint="eastAsia"/>
          <w:b/>
          <w:bCs/>
          <w:color w:val="4BACC6" w:themeColor="accent5"/>
          <w:lang w:eastAsia="zh-CN"/>
          <w14:textFill>
            <w14:solidFill>
              <w14:schemeClr w14:val="accent5"/>
            </w14:solidFill>
          </w14:textFill>
        </w:rPr>
        <w:t>）</w:t>
      </w:r>
    </w:p>
    <w:p w14:paraId="5FE3CE7E">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 </w:t>
      </w:r>
    </w:p>
    <w:p w14:paraId="4ADB960F">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04D5AAA3">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3707B940">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5D890F49">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 xml:space="preserve">                   </w:t>
      </w:r>
    </w:p>
    <w:p w14:paraId="658E72B5">
      <w:pPr>
        <w:keepNext w:val="0"/>
        <w:keepLines w:val="0"/>
        <w:pageBreakBefore w:val="0"/>
        <w:widowControl w:val="0"/>
        <w:kinsoku/>
        <w:overflowPunct/>
        <w:topLinePunct w:val="0"/>
        <w:autoSpaceDE/>
        <w:autoSpaceDN/>
        <w:bidi w:val="0"/>
        <w:adjustRightInd/>
        <w:snapToGrid/>
        <w:spacing w:line="360" w:lineRule="auto"/>
        <w:ind w:left="0" w:firstLine="1440" w:firstLineChars="400"/>
        <w:jc w:val="both"/>
        <w:textAlignment w:val="auto"/>
        <w:rPr>
          <w:rFonts w:hint="default" w:ascii="_x000B__x000C_" w:hAnsi="_x000B__x000C_" w:eastAsia="华文新魏"/>
          <w:b w:val="0"/>
          <w:bCs w:val="0"/>
          <w:sz w:val="36"/>
          <w:szCs w:val="36"/>
          <w:highlight w:val="none"/>
          <w:u w:val="single"/>
          <w:lang w:val="en-US" w:eastAsia="zh-CN"/>
        </w:rPr>
      </w:pPr>
      <w:r>
        <w:rPr>
          <w:rFonts w:hint="eastAsia"/>
          <w:b w:val="0"/>
          <w:bCs w:val="0"/>
          <w:sz w:val="36"/>
          <w:szCs w:val="36"/>
        </w:rPr>
        <w:t>专</w:t>
      </w:r>
      <w:r>
        <w:rPr>
          <w:b w:val="0"/>
          <w:bCs w:val="0"/>
          <w:sz w:val="36"/>
          <w:szCs w:val="36"/>
        </w:rPr>
        <w:t xml:space="preserve">    </w:t>
      </w:r>
      <w:r>
        <w:rPr>
          <w:rFonts w:hint="eastAsia"/>
          <w:b w:val="0"/>
          <w:bCs w:val="0"/>
          <w:sz w:val="36"/>
          <w:szCs w:val="36"/>
        </w:rPr>
        <w:t>业</w:t>
      </w:r>
      <w:r>
        <w:rPr>
          <w:rFonts w:hint="eastAsia" w:ascii="Times New Roman" w:hAnsi="Times New Roman" w:eastAsia="宋体" w:cs="Times New Roman"/>
          <w:b w:val="0"/>
          <w:bCs w:val="0"/>
          <w:sz w:val="36"/>
          <w:szCs w:val="36"/>
          <w:lang w:eastAsia="zh-CN"/>
        </w:rPr>
        <w:t>：</w:t>
      </w:r>
      <w:r>
        <w:rPr>
          <w:b w:val="0"/>
          <w:bCs w:val="0"/>
          <w:sz w:val="36"/>
          <w:szCs w:val="36"/>
          <w:u w:val="single"/>
        </w:rPr>
        <w:t xml:space="preserve"> </w:t>
      </w:r>
      <w:r>
        <w:rPr>
          <w:rFonts w:hint="eastAsia" w:ascii="_x000B__x000C_" w:hAnsi="_x000B__x000C_" w:eastAsia="华文新魏"/>
          <w:b w:val="0"/>
          <w:bCs w:val="0"/>
          <w:sz w:val="36"/>
          <w:szCs w:val="36"/>
          <w:u w:val="single"/>
          <w:lang w:val="en-US" w:eastAsia="zh-CN"/>
        </w:rPr>
        <w:t xml:space="preserve">    </w:t>
      </w:r>
      <w:r>
        <w:rPr>
          <w:rFonts w:hint="eastAsia" w:ascii="宋体" w:hAnsi="宋体" w:eastAsia="宋体" w:cs="宋体"/>
          <w:b w:val="0"/>
          <w:bCs w:val="0"/>
          <w:sz w:val="36"/>
          <w:szCs w:val="36"/>
          <w:highlight w:val="none"/>
          <w:u w:val="single"/>
          <w:lang w:eastAsia="zh-CN"/>
        </w:rPr>
        <w:t>市场营销</w:t>
      </w:r>
      <w:r>
        <w:rPr>
          <w:rFonts w:hint="eastAsia" w:ascii="_x000B__x000C_" w:hAnsi="_x000B__x000C_" w:eastAsia="华文新魏"/>
          <w:b w:val="0"/>
          <w:bCs w:val="0"/>
          <w:sz w:val="36"/>
          <w:szCs w:val="36"/>
          <w:highlight w:val="none"/>
          <w:u w:val="single"/>
          <w:lang w:val="en-US" w:eastAsia="zh-CN"/>
        </w:rPr>
        <w:t xml:space="preserve">       </w:t>
      </w:r>
    </w:p>
    <w:p w14:paraId="1C80D59C">
      <w:pPr>
        <w:keepNext w:val="0"/>
        <w:keepLines w:val="0"/>
        <w:pageBreakBefore w:val="0"/>
        <w:widowControl w:val="0"/>
        <w:kinsoku/>
        <w:overflowPunct/>
        <w:topLinePunct w:val="0"/>
        <w:autoSpaceDE/>
        <w:autoSpaceDN/>
        <w:bidi w:val="0"/>
        <w:adjustRightInd/>
        <w:snapToGrid/>
        <w:spacing w:line="360" w:lineRule="auto"/>
        <w:ind w:left="0" w:firstLine="1440" w:firstLineChars="400"/>
        <w:jc w:val="both"/>
        <w:textAlignment w:val="auto"/>
        <w:rPr>
          <w:rFonts w:hint="eastAsia" w:ascii="_x000B__x000C_" w:hAnsi="_x000B__x000C_" w:eastAsia="华文新魏"/>
          <w:b w:val="0"/>
          <w:bCs w:val="0"/>
          <w:sz w:val="36"/>
          <w:szCs w:val="36"/>
          <w:highlight w:val="none"/>
          <w:u w:val="single"/>
          <w:lang w:val="en-US" w:eastAsia="zh-CN"/>
        </w:rPr>
      </w:pPr>
      <w:r>
        <w:rPr>
          <w:rFonts w:hint="eastAsia" w:ascii="Times New Roman" w:hAnsi="Times New Roman" w:eastAsia="宋体" w:cs="Times New Roman"/>
          <w:b w:val="0"/>
          <w:bCs w:val="0"/>
          <w:sz w:val="36"/>
          <w:szCs w:val="36"/>
          <w:highlight w:val="none"/>
          <w:lang w:eastAsia="zh-CN"/>
        </w:rPr>
        <w:t>班</w:t>
      </w:r>
      <w:r>
        <w:rPr>
          <w:rFonts w:hint="eastAsia" w:ascii="Times New Roman" w:hAnsi="Times New Roman" w:eastAsia="宋体" w:cs="Times New Roman"/>
          <w:b w:val="0"/>
          <w:bCs w:val="0"/>
          <w:sz w:val="36"/>
          <w:szCs w:val="36"/>
          <w:highlight w:val="none"/>
          <w:lang w:val="en-US" w:eastAsia="zh-CN"/>
        </w:rPr>
        <w:t xml:space="preserve">    </w:t>
      </w:r>
      <w:r>
        <w:rPr>
          <w:rFonts w:hint="eastAsia" w:ascii="Times New Roman" w:hAnsi="Times New Roman" w:eastAsia="宋体" w:cs="Times New Roman"/>
          <w:b w:val="0"/>
          <w:bCs w:val="0"/>
          <w:sz w:val="36"/>
          <w:szCs w:val="36"/>
          <w:highlight w:val="none"/>
          <w:lang w:eastAsia="zh-CN"/>
        </w:rPr>
        <w:t>级：</w:t>
      </w:r>
      <w:r>
        <w:rPr>
          <w:b w:val="0"/>
          <w:bCs w:val="0"/>
          <w:sz w:val="36"/>
          <w:szCs w:val="36"/>
          <w:highlight w:val="none"/>
          <w:u w:val="single"/>
        </w:rPr>
        <w:t xml:space="preserve"> </w:t>
      </w:r>
      <w:r>
        <w:rPr>
          <w:rFonts w:hint="eastAsia"/>
          <w:b w:val="0"/>
          <w:bCs w:val="0"/>
          <w:sz w:val="36"/>
          <w:szCs w:val="36"/>
          <w:highlight w:val="none"/>
          <w:u w:val="single"/>
          <w:lang w:val="en-US" w:eastAsia="zh-CN"/>
        </w:rPr>
        <w:t xml:space="preserve"> </w:t>
      </w:r>
      <w:r>
        <w:rPr>
          <w:rFonts w:hint="eastAsia" w:ascii="_x000B__x000C_" w:hAnsi="_x000B__x000C_" w:eastAsia="华文新魏"/>
          <w:b w:val="0"/>
          <w:bCs w:val="0"/>
          <w:sz w:val="36"/>
          <w:szCs w:val="36"/>
          <w:highlight w:val="none"/>
          <w:u w:val="single"/>
          <w:lang w:val="en-US" w:eastAsia="zh-CN"/>
        </w:rPr>
        <w:t xml:space="preserve"> </w:t>
      </w:r>
      <w:r>
        <w:rPr>
          <w:rFonts w:hint="eastAsia" w:ascii="宋体" w:hAnsi="宋体" w:eastAsia="宋体" w:cs="宋体"/>
          <w:b w:val="0"/>
          <w:bCs w:val="0"/>
          <w:sz w:val="36"/>
          <w:szCs w:val="36"/>
          <w:highlight w:val="none"/>
          <w:u w:val="single"/>
          <w:lang w:val="en-US" w:eastAsia="zh-CN"/>
        </w:rPr>
        <w:t>20</w:t>
      </w:r>
      <w:r>
        <w:rPr>
          <w:rFonts w:hint="eastAsia" w:ascii="宋体" w:hAnsi="宋体" w:cs="宋体"/>
          <w:b w:val="0"/>
          <w:bCs w:val="0"/>
          <w:sz w:val="36"/>
          <w:szCs w:val="36"/>
          <w:highlight w:val="none"/>
          <w:u w:val="single"/>
          <w:lang w:val="en-US" w:eastAsia="zh-CN"/>
        </w:rPr>
        <w:t>23 市场营销</w:t>
      </w:r>
      <w:r>
        <w:rPr>
          <w:rFonts w:hint="eastAsia" w:ascii="_x000B__x000C_" w:hAnsi="_x000B__x000C_" w:eastAsia="华文新魏"/>
          <w:b w:val="0"/>
          <w:bCs w:val="0"/>
          <w:sz w:val="36"/>
          <w:szCs w:val="36"/>
          <w:highlight w:val="none"/>
          <w:u w:val="single"/>
          <w:lang w:val="en-US" w:eastAsia="zh-CN"/>
        </w:rPr>
        <w:t xml:space="preserve">    </w:t>
      </w:r>
    </w:p>
    <w:p w14:paraId="7479B9D9">
      <w:pPr>
        <w:keepNext w:val="0"/>
        <w:keepLines w:val="0"/>
        <w:pageBreakBefore w:val="0"/>
        <w:widowControl w:val="0"/>
        <w:kinsoku/>
        <w:overflowPunct/>
        <w:topLinePunct w:val="0"/>
        <w:autoSpaceDE/>
        <w:autoSpaceDN/>
        <w:bidi w:val="0"/>
        <w:adjustRightInd/>
        <w:snapToGrid/>
        <w:spacing w:line="360" w:lineRule="auto"/>
        <w:ind w:left="0" w:firstLine="1440" w:firstLineChars="400"/>
        <w:jc w:val="both"/>
        <w:textAlignment w:val="auto"/>
        <w:rPr>
          <w:rFonts w:hint="default" w:ascii="Times New Roman" w:hAnsi="Times New Roman" w:eastAsia="宋体" w:cs="Times New Roman"/>
          <w:b w:val="0"/>
          <w:bCs w:val="0"/>
          <w:sz w:val="36"/>
          <w:szCs w:val="36"/>
          <w:highlight w:val="none"/>
          <w:lang w:val="en-US" w:eastAsia="zh-CN"/>
        </w:rPr>
      </w:pPr>
      <w:r>
        <w:rPr>
          <w:rFonts w:hint="eastAsia" w:ascii="Times New Roman" w:hAnsi="Times New Roman" w:eastAsia="宋体" w:cs="Times New Roman"/>
          <w:b w:val="0"/>
          <w:bCs w:val="0"/>
          <w:sz w:val="36"/>
          <w:szCs w:val="36"/>
          <w:highlight w:val="none"/>
          <w:lang w:val="en-US" w:eastAsia="zh-CN"/>
        </w:rPr>
        <w:t>学</w:t>
      </w:r>
      <w:r>
        <w:rPr>
          <w:rFonts w:hint="eastAsia" w:cs="Times New Roman"/>
          <w:b w:val="0"/>
          <w:bCs w:val="0"/>
          <w:sz w:val="36"/>
          <w:szCs w:val="36"/>
          <w:highlight w:val="none"/>
          <w:lang w:val="en-US" w:eastAsia="zh-CN"/>
        </w:rPr>
        <w:t xml:space="preserve">    </w:t>
      </w:r>
      <w:r>
        <w:rPr>
          <w:rFonts w:hint="eastAsia" w:ascii="Times New Roman" w:hAnsi="Times New Roman" w:eastAsia="宋体" w:cs="Times New Roman"/>
          <w:b w:val="0"/>
          <w:bCs w:val="0"/>
          <w:sz w:val="36"/>
          <w:szCs w:val="36"/>
          <w:highlight w:val="none"/>
          <w:lang w:val="en-US" w:eastAsia="zh-CN"/>
        </w:rPr>
        <w:t>号</w:t>
      </w:r>
      <w:r>
        <w:rPr>
          <w:rFonts w:hint="eastAsia" w:cs="Times New Roman"/>
          <w:b w:val="0"/>
          <w:bCs w:val="0"/>
          <w:sz w:val="36"/>
          <w:szCs w:val="36"/>
          <w:highlight w:val="none"/>
          <w:lang w:val="en-US" w:eastAsia="zh-CN"/>
        </w:rPr>
        <w:t>：</w:t>
      </w:r>
      <w:r>
        <w:rPr>
          <w:b w:val="0"/>
          <w:bCs w:val="0"/>
          <w:sz w:val="36"/>
          <w:szCs w:val="36"/>
          <w:highlight w:val="none"/>
          <w:u w:val="single"/>
        </w:rPr>
        <w:t xml:space="preserve"> </w:t>
      </w:r>
      <w:r>
        <w:rPr>
          <w:rFonts w:hint="eastAsia" w:ascii="_x000B__x000C_" w:hAnsi="_x000B__x000C_" w:eastAsia="华文新魏"/>
          <w:b w:val="0"/>
          <w:bCs w:val="0"/>
          <w:sz w:val="36"/>
          <w:szCs w:val="36"/>
          <w:highlight w:val="none"/>
          <w:u w:val="single"/>
          <w:lang w:val="en-US" w:eastAsia="zh-CN"/>
        </w:rPr>
        <w:t xml:space="preserve">  </w:t>
      </w:r>
      <w:r>
        <w:rPr>
          <w:rFonts w:hint="eastAsia" w:ascii="宋体" w:hAnsi="宋体" w:cs="宋体"/>
          <w:b w:val="0"/>
          <w:bCs w:val="0"/>
          <w:sz w:val="36"/>
          <w:szCs w:val="36"/>
          <w:highlight w:val="none"/>
          <w:u w:val="single"/>
          <w:lang w:val="en-US" w:eastAsia="zh-CN"/>
        </w:rPr>
        <w:t>23XXXXXXX</w:t>
      </w:r>
      <w:r>
        <w:rPr>
          <w:rFonts w:hint="eastAsia" w:ascii="宋体" w:hAnsi="宋体" w:eastAsia="宋体" w:cs="宋体"/>
          <w:b w:val="0"/>
          <w:bCs w:val="0"/>
          <w:sz w:val="36"/>
          <w:szCs w:val="36"/>
          <w:highlight w:val="none"/>
          <w:u w:val="single"/>
          <w:lang w:val="en-US" w:eastAsia="zh-CN"/>
        </w:rPr>
        <w:t>01</w:t>
      </w:r>
      <w:r>
        <w:rPr>
          <w:rFonts w:hint="eastAsia" w:ascii="_x000B__x000C_" w:hAnsi="_x000B__x000C_" w:eastAsia="华文新魏"/>
          <w:b w:val="0"/>
          <w:bCs w:val="0"/>
          <w:sz w:val="36"/>
          <w:szCs w:val="36"/>
          <w:highlight w:val="none"/>
          <w:u w:val="single"/>
          <w:lang w:val="en-US" w:eastAsia="zh-CN"/>
        </w:rPr>
        <w:t xml:space="preserve">      </w:t>
      </w:r>
    </w:p>
    <w:p w14:paraId="41484849">
      <w:pPr>
        <w:keepNext w:val="0"/>
        <w:keepLines w:val="0"/>
        <w:pageBreakBefore w:val="0"/>
        <w:widowControl w:val="0"/>
        <w:kinsoku/>
        <w:overflowPunct/>
        <w:topLinePunct w:val="0"/>
        <w:autoSpaceDE/>
        <w:autoSpaceDN/>
        <w:bidi w:val="0"/>
        <w:adjustRightInd/>
        <w:snapToGrid/>
        <w:spacing w:line="360" w:lineRule="auto"/>
        <w:ind w:left="0" w:firstLine="1440" w:firstLineChars="400"/>
        <w:jc w:val="both"/>
        <w:textAlignment w:val="auto"/>
        <w:rPr>
          <w:rFonts w:hint="default" w:ascii="_x000B__x000C_" w:hAnsi="_x000B__x000C_" w:eastAsia="华文新魏"/>
          <w:sz w:val="36"/>
          <w:szCs w:val="36"/>
          <w:u w:val="single"/>
          <w:lang w:val="en-US" w:eastAsia="zh-CN"/>
        </w:rPr>
      </w:pPr>
      <w:r>
        <w:rPr>
          <w:rFonts w:hint="eastAsia"/>
          <w:b w:val="0"/>
          <w:bCs w:val="0"/>
          <w:sz w:val="36"/>
          <w:szCs w:val="36"/>
          <w:highlight w:val="none"/>
        </w:rPr>
        <w:t>姓</w:t>
      </w:r>
      <w:r>
        <w:rPr>
          <w:b w:val="0"/>
          <w:bCs w:val="0"/>
          <w:sz w:val="36"/>
          <w:szCs w:val="36"/>
          <w:highlight w:val="none"/>
        </w:rPr>
        <w:t xml:space="preserve">    </w:t>
      </w:r>
      <w:r>
        <w:rPr>
          <w:rFonts w:hint="eastAsia"/>
          <w:b w:val="0"/>
          <w:bCs w:val="0"/>
          <w:sz w:val="36"/>
          <w:szCs w:val="36"/>
          <w:highlight w:val="none"/>
        </w:rPr>
        <w:t>名</w:t>
      </w:r>
      <w:r>
        <w:rPr>
          <w:rFonts w:hint="eastAsia" w:ascii="Times New Roman" w:hAnsi="Times New Roman" w:eastAsia="宋体" w:cs="Times New Roman"/>
          <w:b w:val="0"/>
          <w:bCs w:val="0"/>
          <w:sz w:val="36"/>
          <w:szCs w:val="36"/>
          <w:highlight w:val="none"/>
          <w:lang w:eastAsia="zh-CN"/>
        </w:rPr>
        <w:t>：</w:t>
      </w:r>
      <w:r>
        <w:rPr>
          <w:b w:val="0"/>
          <w:bCs w:val="0"/>
          <w:sz w:val="36"/>
          <w:szCs w:val="36"/>
          <w:highlight w:val="none"/>
          <w:u w:val="single"/>
        </w:rPr>
        <w:t xml:space="preserve"> </w:t>
      </w:r>
      <w:r>
        <w:rPr>
          <w:rFonts w:hint="eastAsia" w:ascii="_x000B__x000C_" w:hAnsi="_x000B__x000C_" w:eastAsia="华文新魏"/>
          <w:b w:val="0"/>
          <w:bCs w:val="0"/>
          <w:sz w:val="36"/>
          <w:szCs w:val="36"/>
          <w:highlight w:val="none"/>
          <w:u w:val="single"/>
          <w:lang w:val="en-US" w:eastAsia="zh-CN"/>
        </w:rPr>
        <w:t xml:space="preserve">     </w:t>
      </w:r>
      <w:r>
        <w:rPr>
          <w:rFonts w:hint="eastAsia" w:ascii="宋体" w:hAnsi="宋体" w:eastAsia="宋体" w:cs="宋体"/>
          <w:b w:val="0"/>
          <w:bCs w:val="0"/>
          <w:sz w:val="36"/>
          <w:szCs w:val="36"/>
          <w:highlight w:val="none"/>
          <w:u w:val="single"/>
          <w:lang w:val="en-US" w:eastAsia="zh-CN"/>
        </w:rPr>
        <w:t xml:space="preserve">张   梦  </w:t>
      </w:r>
      <w:r>
        <w:rPr>
          <w:rFonts w:hint="eastAsia" w:ascii="_x000B__x000C_" w:hAnsi="_x000B__x000C_" w:eastAsia="华文新魏"/>
          <w:b w:val="0"/>
          <w:bCs w:val="0"/>
          <w:sz w:val="36"/>
          <w:szCs w:val="36"/>
          <w:highlight w:val="none"/>
          <w:u w:val="single"/>
          <w:lang w:val="en-US" w:eastAsia="zh-CN"/>
        </w:rPr>
        <w:t xml:space="preserve">    </w:t>
      </w:r>
      <w:r>
        <w:rPr>
          <w:rFonts w:hint="eastAsia" w:ascii="_x000B__x000C_" w:hAnsi="_x000B__x000C_" w:eastAsia="华文新魏"/>
          <w:b w:val="0"/>
          <w:bCs w:val="0"/>
          <w:sz w:val="36"/>
          <w:szCs w:val="36"/>
          <w:u w:val="single"/>
          <w:lang w:val="en-US" w:eastAsia="zh-CN"/>
        </w:rPr>
        <w:t xml:space="preserve"> </w:t>
      </w:r>
    </w:p>
    <w:p w14:paraId="2D65A941">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w:t>
      </w:r>
      <w:r>
        <w:rPr>
          <w:rFonts w:hint="eastAsia"/>
          <w:b/>
          <w:bCs/>
          <w:color w:val="4BACC6" w:themeColor="accent5"/>
          <w:lang w:val="en-US" w:eastAsia="zh-CN"/>
          <w14:textFill>
            <w14:solidFill>
              <w14:schemeClr w14:val="accent5"/>
            </w14:solidFill>
          </w14:textFill>
        </w:rPr>
        <w:t>个人信息</w:t>
      </w:r>
      <w:r>
        <w:rPr>
          <w:rFonts w:hint="eastAsia"/>
          <w:b/>
          <w:bCs/>
          <w:color w:val="4BACC6" w:themeColor="accent5"/>
          <w:lang w:eastAsia="zh-CN"/>
          <w14:textFill>
            <w14:solidFill>
              <w14:schemeClr w14:val="accent5"/>
            </w14:solidFill>
          </w14:textFill>
        </w:rPr>
        <w:t>字体格式：宋体，小二号，居中，</w:t>
      </w:r>
      <w:r>
        <w:rPr>
          <w:rFonts w:hint="eastAsia"/>
          <w:b/>
          <w:bCs/>
          <w:color w:val="4BACC6" w:themeColor="accent5"/>
          <w:lang w:val="en-US" w:eastAsia="zh-CN"/>
          <w14:textFill>
            <w14:solidFill>
              <w14:schemeClr w14:val="accent5"/>
            </w14:solidFill>
          </w14:textFill>
        </w:rPr>
        <w:t>冒号用中文全角字符，下空4行）</w:t>
      </w:r>
    </w:p>
    <w:p w14:paraId="15C6D86A">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color w:val="FF0000"/>
          <w:szCs w:val="21"/>
        </w:rPr>
      </w:pPr>
      <w:r>
        <w:rPr>
          <w:rFonts w:hint="eastAsia"/>
          <w:color w:val="FF0000"/>
          <w:lang w:val="en-US" w:eastAsia="zh-CN"/>
        </w:rPr>
        <w:t>（</w:t>
      </w:r>
      <w:r>
        <w:rPr>
          <w:rFonts w:hint="eastAsia"/>
          <w:b/>
          <w:bCs/>
          <w:color w:val="FF0000"/>
          <w:lang w:val="en-US" w:eastAsia="zh-CN"/>
        </w:rPr>
        <w:t>全文所有符号均使用中文全角字符</w:t>
      </w:r>
      <w:r>
        <w:rPr>
          <w:rFonts w:hint="eastAsia"/>
          <w:color w:val="FF0000"/>
          <w:lang w:eastAsia="zh-CN"/>
        </w:rPr>
        <w:t>）</w:t>
      </w:r>
    </w:p>
    <w:p w14:paraId="7D06BFD3">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72985CC1">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p>
    <w:p w14:paraId="71C17440">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sz w:val="32"/>
        </w:rPr>
      </w:pPr>
      <w:r>
        <w:rPr>
          <w:rFonts w:hint="eastAsia"/>
          <w:sz w:val="32"/>
        </w:rPr>
        <w:t>二〇</w:t>
      </w:r>
      <w:r>
        <w:rPr>
          <w:rFonts w:hint="eastAsia"/>
          <w:sz w:val="32"/>
          <w:lang w:val="en-US" w:eastAsia="zh-CN"/>
        </w:rPr>
        <w:t xml:space="preserve">二  </w:t>
      </w:r>
      <w:r>
        <w:rPr>
          <w:rFonts w:hint="eastAsia"/>
          <w:sz w:val="32"/>
        </w:rPr>
        <w:t>年</w:t>
      </w:r>
      <w:r>
        <w:rPr>
          <w:sz w:val="32"/>
        </w:rPr>
        <w:t xml:space="preserve"> </w:t>
      </w:r>
      <w:r>
        <w:rPr>
          <w:rFonts w:hint="eastAsia"/>
          <w:sz w:val="32"/>
          <w:lang w:val="en-US" w:eastAsia="zh-CN"/>
        </w:rPr>
        <w:t xml:space="preserve">  </w:t>
      </w:r>
      <w:r>
        <w:rPr>
          <w:rFonts w:hint="eastAsia"/>
          <w:sz w:val="32"/>
        </w:rPr>
        <w:t>月</w:t>
      </w:r>
      <w:r>
        <w:rPr>
          <w:sz w:val="32"/>
        </w:rPr>
        <w:t xml:space="preserve"> </w:t>
      </w:r>
      <w:r>
        <w:rPr>
          <w:rFonts w:hint="eastAsia"/>
          <w:sz w:val="32"/>
          <w:lang w:val="en-US" w:eastAsia="zh-CN"/>
        </w:rPr>
        <w:t xml:space="preserve">  </w:t>
      </w:r>
      <w:r>
        <w:rPr>
          <w:rFonts w:hint="eastAsia"/>
          <w:sz w:val="32"/>
        </w:rPr>
        <w:t>日</w:t>
      </w:r>
    </w:p>
    <w:p w14:paraId="250407C2">
      <w:pPr>
        <w:keepNext w:val="0"/>
        <w:keepLines w:val="0"/>
        <w:pageBreakBefore w:val="0"/>
        <w:widowControl w:val="0"/>
        <w:kinsoku/>
        <w:overflowPunct/>
        <w:topLinePunct w:val="0"/>
        <w:autoSpaceDE/>
        <w:autoSpaceDN/>
        <w:bidi w:val="0"/>
        <w:adjustRightInd/>
        <w:snapToGrid/>
        <w:spacing w:line="360" w:lineRule="auto"/>
        <w:ind w:left="0"/>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（日期</w:t>
      </w:r>
      <w:r>
        <w:rPr>
          <w:rFonts w:hint="eastAsia"/>
          <w:b/>
          <w:bCs/>
          <w:color w:val="4BACC6" w:themeColor="accent5"/>
          <w:lang w:val="en-US" w:eastAsia="zh-CN"/>
          <w14:textFill>
            <w14:solidFill>
              <w14:schemeClr w14:val="accent5"/>
            </w14:solidFill>
          </w14:textFill>
        </w:rPr>
        <w:t>字体格式</w:t>
      </w:r>
      <w:r>
        <w:rPr>
          <w:rFonts w:hint="eastAsia"/>
          <w:b/>
          <w:bCs/>
          <w:color w:val="4BACC6" w:themeColor="accent5"/>
          <w:lang w:eastAsia="zh-CN"/>
          <w14:textFill>
            <w14:solidFill>
              <w14:schemeClr w14:val="accent5"/>
            </w14:solidFill>
          </w14:textFill>
        </w:rPr>
        <w:t>：宋体，三号，居中，</w:t>
      </w:r>
      <w:r>
        <w:rPr>
          <w:rFonts w:hint="eastAsia"/>
          <w:b/>
          <w:bCs/>
          <w:color w:val="4BACC6" w:themeColor="accent5"/>
          <w:lang w:val="en-US" w:eastAsia="zh-CN"/>
          <w14:textFill>
            <w14:solidFill>
              <w14:schemeClr w14:val="accent5"/>
            </w14:solidFill>
          </w14:textFill>
        </w:rPr>
        <w:t>下空1行</w:t>
      </w:r>
      <w:r>
        <w:rPr>
          <w:rFonts w:hint="eastAsia"/>
          <w:b/>
          <w:bCs/>
          <w:color w:val="4BACC6" w:themeColor="accent5"/>
          <w:lang w:eastAsia="zh-CN"/>
          <w14:textFill>
            <w14:solidFill>
              <w14:schemeClr w14:val="accent5"/>
            </w14:solidFill>
          </w14:textFill>
        </w:rPr>
        <w:t>）</w:t>
      </w:r>
    </w:p>
    <w:p w14:paraId="0AA3E2B4">
      <w:pPr>
        <w:keepNext w:val="0"/>
        <w:keepLines w:val="0"/>
        <w:pageBreakBefore w:val="0"/>
        <w:widowControl w:val="0"/>
        <w:kinsoku/>
        <w:overflowPunct/>
        <w:topLinePunct w:val="0"/>
        <w:autoSpaceDE/>
        <w:autoSpaceDN/>
        <w:bidi w:val="0"/>
        <w:adjustRightInd/>
        <w:snapToGrid/>
        <w:spacing w:line="360" w:lineRule="auto"/>
        <w:ind w:left="0" w:firstLine="480" w:firstLineChars="200"/>
        <w:jc w:val="both"/>
        <w:textAlignment w:val="auto"/>
        <w:rPr>
          <w:rFonts w:hint="eastAsia" w:ascii="宋体" w:hAnsi="宋体"/>
          <w:sz w:val="24"/>
          <w:szCs w:val="24"/>
          <w:highlight w:val="none"/>
        </w:rPr>
      </w:pPr>
      <w:r>
        <w:rPr>
          <w:rFonts w:hint="eastAsia" w:eastAsia="黑体"/>
          <w:sz w:val="24"/>
          <w:szCs w:val="24"/>
        </w:rPr>
        <w:t>摘</w:t>
      </w:r>
      <w:r>
        <w:rPr>
          <w:rFonts w:hint="eastAsia" w:eastAsia="黑体"/>
          <w:sz w:val="24"/>
          <w:szCs w:val="24"/>
          <w:lang w:val="en-US" w:eastAsia="zh-CN"/>
        </w:rPr>
        <w:t xml:space="preserve"> </w:t>
      </w:r>
      <w:r>
        <w:rPr>
          <w:rFonts w:hint="eastAsia" w:eastAsia="黑体"/>
          <w:sz w:val="24"/>
          <w:szCs w:val="24"/>
        </w:rPr>
        <w:t>要</w:t>
      </w:r>
      <w:r>
        <w:rPr>
          <w:rFonts w:hint="eastAsia" w:eastAsia="黑体"/>
          <w:sz w:val="24"/>
          <w:szCs w:val="24"/>
          <w:lang w:eastAsia="zh-CN"/>
        </w:rPr>
        <w:t>：</w:t>
      </w:r>
      <w:r>
        <w:rPr>
          <w:rFonts w:hint="eastAsia" w:ascii="宋体" w:hAnsi="宋体"/>
          <w:sz w:val="24"/>
          <w:szCs w:val="24"/>
          <w:highlight w:val="none"/>
        </w:rPr>
        <w:t>本文注意到</w:t>
      </w:r>
      <w:r>
        <w:rPr>
          <w:rFonts w:hint="eastAsia" w:ascii="宋体" w:hAnsi="宋体"/>
          <w:sz w:val="24"/>
          <w:szCs w:val="24"/>
          <w:highlight w:val="none"/>
        </w:rPr>
        <w:fldChar w:fldCharType="begin"/>
      </w:r>
      <w:r>
        <w:rPr>
          <w:rFonts w:hint="eastAsia" w:ascii="宋体" w:hAnsi="宋体"/>
          <w:sz w:val="24"/>
          <w:szCs w:val="24"/>
          <w:highlight w:val="none"/>
        </w:rPr>
        <w:instrText xml:space="preserve"> HYPERLINK "http://www.studa.net/Accountant/" </w:instrText>
      </w:r>
      <w:r>
        <w:rPr>
          <w:rFonts w:hint="eastAsia" w:ascii="宋体" w:hAnsi="宋体"/>
          <w:sz w:val="24"/>
          <w:szCs w:val="24"/>
          <w:highlight w:val="none"/>
        </w:rPr>
        <w:fldChar w:fldCharType="separate"/>
      </w:r>
      <w:r>
        <w:rPr>
          <w:rStyle w:val="7"/>
          <w:rFonts w:hint="eastAsia" w:ascii="宋体" w:hAnsi="宋体"/>
          <w:color w:val="auto"/>
          <w:sz w:val="24"/>
          <w:szCs w:val="24"/>
          <w:highlight w:val="none"/>
        </w:rPr>
        <w:t>会计</w:t>
      </w:r>
      <w:r>
        <w:rPr>
          <w:rFonts w:hint="eastAsia" w:ascii="宋体" w:hAnsi="宋体"/>
          <w:sz w:val="24"/>
          <w:szCs w:val="24"/>
          <w:highlight w:val="none"/>
        </w:rPr>
        <w:fldChar w:fldCharType="end"/>
      </w:r>
      <w:r>
        <w:rPr>
          <w:rFonts w:hint="eastAsia" w:ascii="宋体" w:hAnsi="宋体"/>
          <w:sz w:val="24"/>
          <w:szCs w:val="24"/>
          <w:highlight w:val="none"/>
        </w:rPr>
        <w:t>信息“面纱”后面蕴涵的利益关系,提出</w:t>
      </w:r>
      <w:r>
        <w:rPr>
          <w:rFonts w:hint="eastAsia" w:ascii="宋体" w:hAnsi="宋体"/>
          <w:sz w:val="24"/>
          <w:szCs w:val="24"/>
          <w:highlight w:val="none"/>
        </w:rPr>
        <w:fldChar w:fldCharType="begin"/>
      </w:r>
      <w:r>
        <w:rPr>
          <w:rFonts w:hint="eastAsia" w:ascii="宋体" w:hAnsi="宋体"/>
          <w:sz w:val="24"/>
          <w:szCs w:val="24"/>
          <w:highlight w:val="none"/>
        </w:rPr>
        <w:instrText xml:space="preserve"> HYPERLINK "http://www.studa.net/Accountant/" </w:instrText>
      </w:r>
      <w:r>
        <w:rPr>
          <w:rFonts w:hint="eastAsia" w:ascii="宋体" w:hAnsi="宋体"/>
          <w:sz w:val="24"/>
          <w:szCs w:val="24"/>
          <w:highlight w:val="none"/>
        </w:rPr>
        <w:fldChar w:fldCharType="separate"/>
      </w:r>
      <w:r>
        <w:rPr>
          <w:rStyle w:val="7"/>
          <w:rFonts w:hint="eastAsia" w:ascii="宋体" w:hAnsi="宋体"/>
          <w:color w:val="auto"/>
          <w:sz w:val="24"/>
          <w:szCs w:val="24"/>
          <w:highlight w:val="none"/>
        </w:rPr>
        <w:t>会计</w:t>
      </w:r>
      <w:r>
        <w:rPr>
          <w:rFonts w:hint="eastAsia" w:ascii="宋体" w:hAnsi="宋体"/>
          <w:sz w:val="24"/>
          <w:szCs w:val="24"/>
          <w:highlight w:val="none"/>
        </w:rPr>
        <w:fldChar w:fldCharType="end"/>
      </w:r>
      <w:r>
        <w:rPr>
          <w:rFonts w:hint="eastAsia" w:ascii="宋体" w:hAnsi="宋体"/>
          <w:sz w:val="24"/>
          <w:szCs w:val="24"/>
          <w:highlight w:val="none"/>
        </w:rPr>
        <w:t>信息产权的命题,并着力揭示会计信息产权命题的基本逻辑。会计信息产权的界定是一个持续性的博弈过程,</w:t>
      </w:r>
      <w:r>
        <w:rPr>
          <w:rFonts w:hint="eastAsia" w:ascii="宋体" w:hAnsi="宋体"/>
          <w:sz w:val="24"/>
          <w:szCs w:val="24"/>
          <w:highlight w:val="none"/>
        </w:rPr>
        <w:fldChar w:fldCharType="begin"/>
      </w:r>
      <w:r>
        <w:rPr>
          <w:rFonts w:hint="eastAsia" w:ascii="宋体" w:hAnsi="宋体"/>
          <w:sz w:val="24"/>
          <w:szCs w:val="24"/>
          <w:highlight w:val="none"/>
        </w:rPr>
        <w:instrText xml:space="preserve"> HYPERLINK "http://www.studa.net/company/" </w:instrText>
      </w:r>
      <w:r>
        <w:rPr>
          <w:rFonts w:hint="eastAsia" w:ascii="宋体" w:hAnsi="宋体"/>
          <w:sz w:val="24"/>
          <w:szCs w:val="24"/>
          <w:highlight w:val="none"/>
        </w:rPr>
        <w:fldChar w:fldCharType="separate"/>
      </w:r>
      <w:r>
        <w:rPr>
          <w:rStyle w:val="7"/>
          <w:rFonts w:hint="eastAsia" w:ascii="宋体" w:hAnsi="宋体"/>
          <w:color w:val="auto"/>
          <w:sz w:val="24"/>
          <w:szCs w:val="24"/>
          <w:highlight w:val="none"/>
        </w:rPr>
        <w:t>企业</w:t>
      </w:r>
      <w:r>
        <w:rPr>
          <w:rFonts w:hint="eastAsia" w:ascii="宋体" w:hAnsi="宋体"/>
          <w:sz w:val="24"/>
          <w:szCs w:val="24"/>
          <w:highlight w:val="none"/>
        </w:rPr>
        <w:fldChar w:fldCharType="end"/>
      </w:r>
      <w:r>
        <w:rPr>
          <w:rFonts w:hint="eastAsia" w:ascii="宋体" w:hAnsi="宋体"/>
          <w:sz w:val="24"/>
          <w:szCs w:val="24"/>
          <w:highlight w:val="none"/>
        </w:rPr>
        <w:t>所有权分享与会计信息产权界定密切相关,剩余索取权为利益相关者参与会计信息产权界定提供动力,并决定会计信息产权界定的动向。</w:t>
      </w:r>
    </w:p>
    <w:p w14:paraId="2E1A0EF5">
      <w:pPr>
        <w:keepNext w:val="0"/>
        <w:keepLines w:val="0"/>
        <w:pageBreakBefore w:val="0"/>
        <w:widowControl w:val="0"/>
        <w:kinsoku/>
        <w:overflowPunct/>
        <w:topLinePunct w:val="0"/>
        <w:autoSpaceDE/>
        <w:autoSpaceDN/>
        <w:bidi w:val="0"/>
        <w:adjustRightInd/>
        <w:snapToGrid/>
        <w:spacing w:line="360" w:lineRule="auto"/>
        <w:ind w:left="0" w:firstLine="422" w:firstLineChars="200"/>
        <w:jc w:val="both"/>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w:t>
      </w:r>
      <w:r>
        <w:rPr>
          <w:rFonts w:hint="eastAsia"/>
          <w:b/>
          <w:bCs/>
          <w:color w:val="4BACC6" w:themeColor="accent5"/>
          <w:lang w:val="en-US" w:eastAsia="zh-CN"/>
          <w14:textFill>
            <w14:solidFill>
              <w14:schemeClr w14:val="accent5"/>
            </w14:solidFill>
          </w14:textFill>
        </w:rPr>
        <w:t>200字左右；</w:t>
      </w:r>
      <w:r>
        <w:rPr>
          <w:rFonts w:hint="eastAsia"/>
          <w:b/>
          <w:bCs/>
          <w:color w:val="4BACC6" w:themeColor="accent5"/>
          <w:lang w:eastAsia="zh-CN"/>
          <w14:textFill>
            <w14:solidFill>
              <w14:schemeClr w14:val="accent5"/>
            </w14:solidFill>
          </w14:textFill>
        </w:rPr>
        <w:t>“摘要：”</w:t>
      </w:r>
      <w:r>
        <w:rPr>
          <w:rFonts w:hint="eastAsia"/>
          <w:b/>
          <w:bCs/>
          <w:color w:val="4BACC6" w:themeColor="accent5"/>
          <w:lang w:val="en-US" w:eastAsia="zh-CN"/>
          <w14:textFill>
            <w14:solidFill>
              <w14:schemeClr w14:val="accent5"/>
            </w14:solidFill>
          </w14:textFill>
        </w:rPr>
        <w:t>两个字及冒号，</w:t>
      </w:r>
      <w:r>
        <w:rPr>
          <w:rFonts w:hint="eastAsia"/>
          <w:b/>
          <w:bCs/>
          <w:color w:val="4BACC6" w:themeColor="accent5"/>
          <w:lang w:eastAsia="zh-CN"/>
          <w14:textFill>
            <w14:solidFill>
              <w14:schemeClr w14:val="accent5"/>
            </w14:solidFill>
          </w14:textFill>
        </w:rPr>
        <w:t>黑体，小四号；</w:t>
      </w:r>
      <w:r>
        <w:rPr>
          <w:rFonts w:hint="eastAsia"/>
          <w:b/>
          <w:bCs/>
          <w:color w:val="4BACC6" w:themeColor="accent5"/>
          <w:lang w:val="en-US" w:eastAsia="zh-CN"/>
          <w14:textFill>
            <w14:solidFill>
              <w14:schemeClr w14:val="accent5"/>
            </w14:solidFill>
          </w14:textFill>
        </w:rPr>
        <w:t>内容文字，</w:t>
      </w:r>
      <w:r>
        <w:rPr>
          <w:rFonts w:hint="eastAsia"/>
          <w:b/>
          <w:bCs/>
          <w:color w:val="4BACC6" w:themeColor="accent5"/>
          <w:lang w:eastAsia="zh-CN"/>
          <w14:textFill>
            <w14:solidFill>
              <w14:schemeClr w14:val="accent5"/>
            </w14:solidFill>
          </w14:textFill>
        </w:rPr>
        <w:t>宋体，小四号，</w:t>
      </w:r>
      <w:r>
        <w:rPr>
          <w:rFonts w:hint="eastAsia"/>
          <w:b/>
          <w:bCs/>
          <w:color w:val="4BACC6" w:themeColor="accent5"/>
          <w:lang w:val="en-US" w:eastAsia="zh-CN"/>
          <w14:textFill>
            <w14:solidFill>
              <w14:schemeClr w14:val="accent5"/>
            </w14:solidFill>
          </w14:textFill>
        </w:rPr>
        <w:t>1.5倍行距，首行缩进2字符</w:t>
      </w:r>
      <w:r>
        <w:rPr>
          <w:rFonts w:hint="eastAsia"/>
          <w:b/>
          <w:bCs/>
          <w:color w:val="4BACC6" w:themeColor="accent5"/>
          <w:lang w:eastAsia="zh-CN"/>
          <w14:textFill>
            <w14:solidFill>
              <w14:schemeClr w14:val="accent5"/>
            </w14:solidFill>
          </w14:textFill>
        </w:rPr>
        <w:t>）</w:t>
      </w:r>
    </w:p>
    <w:p w14:paraId="629CFA0D">
      <w:pPr>
        <w:keepNext w:val="0"/>
        <w:keepLines w:val="0"/>
        <w:pageBreakBefore w:val="0"/>
        <w:widowControl w:val="0"/>
        <w:kinsoku/>
        <w:overflowPunct/>
        <w:topLinePunct w:val="0"/>
        <w:autoSpaceDE/>
        <w:autoSpaceDN/>
        <w:bidi w:val="0"/>
        <w:adjustRightInd/>
        <w:snapToGrid/>
        <w:spacing w:line="360" w:lineRule="auto"/>
        <w:ind w:left="0" w:firstLine="422" w:firstLineChars="200"/>
        <w:jc w:val="both"/>
        <w:textAlignment w:val="auto"/>
        <w:rPr>
          <w:rFonts w:hint="default"/>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（此处上下两段不空行）</w:t>
      </w:r>
    </w:p>
    <w:p w14:paraId="080A9424">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b/>
          <w:bCs/>
          <w:color w:val="4BACC6" w:themeColor="accent5"/>
          <w:lang w:eastAsia="zh-CN"/>
          <w14:textFill>
            <w14:solidFill>
              <w14:schemeClr w14:val="accent5"/>
            </w14:solidFill>
          </w14:textFill>
        </w:rPr>
      </w:pPr>
      <w:r>
        <w:rPr>
          <w:rFonts w:hint="eastAsia" w:ascii="Times New Roman" w:hAnsi="Times New Roman" w:eastAsia="黑体" w:cs="Times New Roman"/>
          <w:sz w:val="24"/>
          <w:szCs w:val="24"/>
          <w:highlight w:val="none"/>
        </w:rPr>
        <w:t>关键词：</w:t>
      </w:r>
      <w:r>
        <w:rPr>
          <w:rFonts w:hint="eastAsia" w:ascii="_x000B__x000C_" w:hAnsi="_x000B__x000C_"/>
          <w:sz w:val="24"/>
          <w:szCs w:val="24"/>
          <w:highlight w:val="none"/>
        </w:rPr>
        <w:t>会计信息产权；企业所有权分享；交易费用；博弈</w:t>
      </w:r>
      <w:r>
        <w:rPr>
          <w:sz w:val="24"/>
          <w:szCs w:val="24"/>
          <w:highlight w:val="none"/>
        </w:rPr>
        <w:t xml:space="preserve"> </w:t>
      </w:r>
      <w:r>
        <w:rPr>
          <w:rFonts w:hint="eastAsia"/>
          <w:b/>
          <w:bCs/>
          <w:color w:val="4BACC6" w:themeColor="accent5"/>
          <w:lang w:eastAsia="zh-CN"/>
          <w14:textFill>
            <w14:solidFill>
              <w14:schemeClr w14:val="accent5"/>
            </w14:solidFill>
          </w14:textFill>
        </w:rPr>
        <w:t xml:space="preserve"> </w:t>
      </w:r>
    </w:p>
    <w:p w14:paraId="2394F54E">
      <w:pPr>
        <w:keepNext w:val="0"/>
        <w:keepLines w:val="0"/>
        <w:pageBreakBefore w:val="0"/>
        <w:widowControl w:val="0"/>
        <w:kinsoku/>
        <w:wordWrap w:val="0"/>
        <w:overflowPunct/>
        <w:topLinePunct w:val="0"/>
        <w:autoSpaceDE/>
        <w:autoSpaceDN/>
        <w:bidi w:val="0"/>
        <w:adjustRightInd/>
        <w:snapToGrid/>
        <w:spacing w:line="360" w:lineRule="auto"/>
        <w:ind w:left="0" w:firstLine="422" w:firstLineChars="200"/>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w:t>
      </w:r>
      <w:r>
        <w:rPr>
          <w:rFonts w:hint="eastAsia"/>
          <w:b/>
          <w:bCs/>
          <w:color w:val="4BACC6" w:themeColor="accent5"/>
          <w:lang w:val="en-US" w:eastAsia="zh-CN"/>
          <w14:textFill>
            <w14:solidFill>
              <w14:schemeClr w14:val="accent5"/>
            </w14:solidFill>
          </w14:textFill>
        </w:rPr>
        <w:t>3-5个关键词；</w:t>
      </w:r>
      <w:r>
        <w:rPr>
          <w:rFonts w:hint="eastAsia"/>
          <w:b/>
          <w:bCs/>
          <w:color w:val="4BACC6" w:themeColor="accent5"/>
          <w:lang w:eastAsia="zh-CN"/>
          <w14:textFill>
            <w14:solidFill>
              <w14:schemeClr w14:val="accent5"/>
            </w14:solidFill>
          </w14:textFill>
        </w:rPr>
        <w:t>“关键词：”</w:t>
      </w:r>
      <w:r>
        <w:rPr>
          <w:rFonts w:hint="eastAsia"/>
          <w:b/>
          <w:bCs/>
          <w:color w:val="4BACC6" w:themeColor="accent5"/>
          <w:lang w:val="en-US" w:eastAsia="zh-CN"/>
          <w14:textFill>
            <w14:solidFill>
              <w14:schemeClr w14:val="accent5"/>
            </w14:solidFill>
          </w14:textFill>
        </w:rPr>
        <w:t>三个字及冒号，</w:t>
      </w:r>
      <w:r>
        <w:rPr>
          <w:rFonts w:hint="eastAsia"/>
          <w:b/>
          <w:bCs/>
          <w:color w:val="4BACC6" w:themeColor="accent5"/>
          <w:lang w:eastAsia="zh-CN"/>
          <w14:textFill>
            <w14:solidFill>
              <w14:schemeClr w14:val="accent5"/>
            </w14:solidFill>
          </w14:textFill>
        </w:rPr>
        <w:t>黑体，小四号；</w:t>
      </w:r>
      <w:r>
        <w:rPr>
          <w:rFonts w:hint="eastAsia"/>
          <w:b/>
          <w:bCs/>
          <w:color w:val="4BACC6" w:themeColor="accent5"/>
          <w:lang w:val="en-US" w:eastAsia="zh-CN"/>
          <w14:textFill>
            <w14:solidFill>
              <w14:schemeClr w14:val="accent5"/>
            </w14:solidFill>
          </w14:textFill>
        </w:rPr>
        <w:t>内容文字，</w:t>
      </w:r>
      <w:r>
        <w:rPr>
          <w:rFonts w:hint="eastAsia"/>
          <w:b/>
          <w:bCs/>
          <w:color w:val="4BACC6" w:themeColor="accent5"/>
          <w:lang w:eastAsia="zh-CN"/>
          <w14:textFill>
            <w14:solidFill>
              <w14:schemeClr w14:val="accent5"/>
            </w14:solidFill>
          </w14:textFill>
        </w:rPr>
        <w:t>宋体，小四号，</w:t>
      </w:r>
      <w:r>
        <w:rPr>
          <w:rFonts w:hint="eastAsia"/>
          <w:b/>
          <w:bCs/>
          <w:color w:val="4BACC6" w:themeColor="accent5"/>
          <w:lang w:val="en-US" w:eastAsia="zh-CN"/>
          <w14:textFill>
            <w14:solidFill>
              <w14:schemeClr w14:val="accent5"/>
            </w14:solidFill>
          </w14:textFill>
        </w:rPr>
        <w:t>1.5倍行距，首行缩进2字符</w:t>
      </w:r>
      <w:r>
        <w:rPr>
          <w:rFonts w:hint="eastAsia"/>
          <w:b/>
          <w:bCs/>
          <w:color w:val="4BACC6" w:themeColor="accent5"/>
          <w:lang w:eastAsia="zh-CN"/>
          <w14:textFill>
            <w14:solidFill>
              <w14:schemeClr w14:val="accent5"/>
            </w14:solidFill>
          </w14:textFill>
        </w:rPr>
        <w:t>）</w:t>
      </w:r>
    </w:p>
    <w:p w14:paraId="2D53B949">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14FA798F">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01933B81">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3E3F65CB">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5D84BDEF">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5B8A0549">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7E6DF476">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4A02CD4A">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3E9F3E05">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1943F559">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4074CADB">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708918D3">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322F61C8">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0F81C32E">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0F65DC2D">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7C5FB000">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5FCF521F">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45D0CBF2">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4CE38A58">
      <w:pPr>
        <w:keepNext w:val="0"/>
        <w:keepLines w:val="0"/>
        <w:pageBreakBefore w:val="0"/>
        <w:widowControl w:val="0"/>
        <w:kinsoku/>
        <w:overflowPunct/>
        <w:topLinePunct w:val="0"/>
        <w:autoSpaceDE/>
        <w:autoSpaceDN/>
        <w:bidi w:val="0"/>
        <w:adjustRightInd/>
        <w:snapToGrid/>
        <w:spacing w:line="360" w:lineRule="auto"/>
        <w:ind w:left="0"/>
        <w:textAlignment w:val="auto"/>
      </w:pPr>
    </w:p>
    <w:p w14:paraId="68603D29">
      <w:pPr>
        <w:keepNext w:val="0"/>
        <w:keepLines w:val="0"/>
        <w:pageBreakBefore w:val="0"/>
        <w:widowControl w:val="0"/>
        <w:kinsoku/>
        <w:wordWrap w:val="0"/>
        <w:overflowPunct/>
        <w:topLinePunct w:val="0"/>
        <w:autoSpaceDE/>
        <w:autoSpaceDN/>
        <w:bidi w:val="0"/>
        <w:adjustRightInd/>
        <w:snapToGrid/>
        <w:spacing w:line="360" w:lineRule="auto"/>
        <w:ind w:left="0"/>
        <w:jc w:val="center"/>
        <w:textAlignment w:val="auto"/>
        <w:rPr>
          <w:rFonts w:hint="eastAsia" w:eastAsia="黑体"/>
          <w:sz w:val="32"/>
          <w:szCs w:val="32"/>
        </w:rPr>
      </w:pPr>
      <w:r>
        <w:rPr>
          <w:rFonts w:hint="eastAsia" w:eastAsia="黑体"/>
          <w:sz w:val="32"/>
          <w:szCs w:val="32"/>
        </w:rPr>
        <w:t>目</w:t>
      </w:r>
      <w:r>
        <w:rPr>
          <w:rFonts w:eastAsia="黑体"/>
          <w:sz w:val="32"/>
          <w:szCs w:val="32"/>
        </w:rPr>
        <w:t xml:space="preserve">  </w:t>
      </w:r>
      <w:r>
        <w:rPr>
          <w:rFonts w:hint="eastAsia" w:eastAsia="黑体"/>
          <w:sz w:val="32"/>
          <w:szCs w:val="32"/>
        </w:rPr>
        <w:t>录</w:t>
      </w:r>
    </w:p>
    <w:p w14:paraId="00AEF9E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（“目录”</w:t>
      </w:r>
      <w:r>
        <w:rPr>
          <w:rFonts w:hint="eastAsia"/>
          <w:b/>
          <w:bCs/>
          <w:color w:val="4BACC6" w:themeColor="accent5"/>
          <w:lang w:val="en-US" w:eastAsia="zh-CN"/>
          <w14:textFill>
            <w14:solidFill>
              <w14:schemeClr w14:val="accent5"/>
            </w14:solidFill>
          </w14:textFill>
        </w:rPr>
        <w:t>两个字字体格式</w:t>
      </w:r>
      <w:r>
        <w:rPr>
          <w:rFonts w:hint="eastAsia"/>
          <w:b/>
          <w:bCs/>
          <w:color w:val="4BACC6" w:themeColor="accent5"/>
          <w:lang w:eastAsia="zh-CN"/>
          <w14:textFill>
            <w14:solidFill>
              <w14:schemeClr w14:val="accent5"/>
            </w14:solidFill>
          </w14:textFill>
        </w:rPr>
        <w:t>：三号黑体，居中，下空一行）</w:t>
      </w:r>
    </w:p>
    <w:p w14:paraId="13203BF4">
      <w:pPr>
        <w:keepNext w:val="0"/>
        <w:keepLines w:val="0"/>
        <w:pageBreakBefore w:val="0"/>
        <w:widowControl w:val="0"/>
        <w:kinsoku/>
        <w:overflowPunct/>
        <w:topLinePunct w:val="0"/>
        <w:autoSpaceDE/>
        <w:autoSpaceDN/>
        <w:bidi w:val="0"/>
        <w:adjustRightInd/>
        <w:snapToGrid/>
        <w:spacing w:line="360" w:lineRule="auto"/>
        <w:ind w:left="0"/>
        <w:jc w:val="distribute"/>
        <w:textAlignment w:val="auto"/>
        <w:rPr>
          <w:rFonts w:ascii="宋体" w:hAnsi="宋体"/>
          <w:b w:val="0"/>
          <w:bCs w:val="0"/>
          <w:sz w:val="24"/>
          <w:highlight w:val="yellow"/>
        </w:rPr>
      </w:pPr>
      <w:r>
        <w:rPr>
          <w:rFonts w:hint="eastAsia" w:ascii="宋体" w:hAnsi="宋体"/>
          <w:b w:val="0"/>
          <w:bCs w:val="0"/>
          <w:sz w:val="24"/>
          <w:highlight w:val="yellow"/>
        </w:rPr>
        <w:t>摘</w:t>
      </w:r>
      <w:r>
        <w:rPr>
          <w:rFonts w:hint="eastAsia" w:ascii="宋体" w:hAnsi="宋体"/>
          <w:b w:val="0"/>
          <w:bCs w:val="0"/>
          <w:sz w:val="24"/>
          <w:highlight w:val="yellow"/>
          <w:lang w:val="en-US" w:eastAsia="zh-CN"/>
        </w:rPr>
        <w:t xml:space="preserve">  </w:t>
      </w:r>
      <w:r>
        <w:rPr>
          <w:rFonts w:hint="eastAsia" w:ascii="宋体" w:hAnsi="宋体"/>
          <w:b w:val="0"/>
          <w:bCs w:val="0"/>
          <w:sz w:val="24"/>
          <w:highlight w:val="yellow"/>
        </w:rPr>
        <w:t>要………………………………………………………………………………1</w:t>
      </w:r>
    </w:p>
    <w:p w14:paraId="22D9C4C9">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eastAsia" w:ascii="宋体" w:hAnsi="宋体"/>
          <w:b w:val="0"/>
          <w:bCs w:val="0"/>
          <w:sz w:val="24"/>
          <w:highlight w:val="yellow"/>
        </w:rPr>
      </w:pPr>
      <w:r>
        <w:rPr>
          <w:rFonts w:hint="eastAsia" w:ascii="宋体" w:hAnsi="宋体"/>
          <w:b w:val="0"/>
          <w:bCs w:val="0"/>
          <w:sz w:val="24"/>
          <w:highlight w:val="yellow"/>
        </w:rPr>
        <w:t>目</w:t>
      </w:r>
      <w:r>
        <w:rPr>
          <w:rFonts w:hint="eastAsia" w:ascii="宋体" w:hAnsi="宋体"/>
          <w:b w:val="0"/>
          <w:bCs w:val="0"/>
          <w:sz w:val="24"/>
          <w:highlight w:val="yellow"/>
          <w:lang w:val="en-US" w:eastAsia="zh-CN"/>
        </w:rPr>
        <w:t xml:space="preserve">  </w:t>
      </w:r>
      <w:r>
        <w:rPr>
          <w:rFonts w:hint="eastAsia" w:ascii="宋体" w:hAnsi="宋体"/>
          <w:b w:val="0"/>
          <w:bCs w:val="0"/>
          <w:sz w:val="24"/>
          <w:highlight w:val="yellow"/>
        </w:rPr>
        <w:t>录………………………………………………………………………………2</w:t>
      </w:r>
    </w:p>
    <w:p w14:paraId="7A8DCC5E">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eastAsia" w:ascii="宋体" w:hAnsi="宋体"/>
          <w:b w:val="0"/>
          <w:bCs w:val="0"/>
          <w:sz w:val="24"/>
          <w:highlight w:val="yellow"/>
        </w:rPr>
      </w:pPr>
      <w:r>
        <w:rPr>
          <w:rFonts w:hint="eastAsia" w:ascii="宋体" w:hAnsi="宋体"/>
          <w:b w:val="0"/>
          <w:bCs w:val="0"/>
          <w:sz w:val="24"/>
          <w:highlight w:val="yellow"/>
        </w:rPr>
        <w:t>引</w:t>
      </w:r>
      <w:r>
        <w:rPr>
          <w:rFonts w:hint="eastAsia" w:ascii="宋体" w:hAnsi="宋体"/>
          <w:b w:val="0"/>
          <w:bCs w:val="0"/>
          <w:sz w:val="24"/>
          <w:highlight w:val="yellow"/>
          <w:lang w:val="en-US" w:eastAsia="zh-CN"/>
        </w:rPr>
        <w:t xml:space="preserve">  </w:t>
      </w:r>
      <w:r>
        <w:rPr>
          <w:rFonts w:hint="eastAsia" w:ascii="宋体" w:hAnsi="宋体"/>
          <w:b w:val="0"/>
          <w:bCs w:val="0"/>
          <w:sz w:val="24"/>
          <w:highlight w:val="yellow"/>
        </w:rPr>
        <w:t>言…………………………………………………………………………………3</w:t>
      </w:r>
    </w:p>
    <w:p w14:paraId="15829DAA">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eastAsia" w:ascii="宋体" w:hAnsi="宋体" w:eastAsia="宋体"/>
          <w:b w:val="0"/>
          <w:bCs w:val="0"/>
          <w:sz w:val="24"/>
          <w:highlight w:val="yellow"/>
          <w:lang w:val="en-US" w:eastAsia="zh-CN"/>
        </w:rPr>
      </w:pPr>
      <w:r>
        <w:rPr>
          <w:rFonts w:hint="eastAsia" w:ascii="宋体" w:hAnsi="宋体"/>
          <w:b w:val="0"/>
          <w:bCs w:val="0"/>
          <w:sz w:val="24"/>
          <w:highlight w:val="yellow"/>
        </w:rPr>
        <w:t>1会计信息产权问题的基本逻辑……………………………………………</w:t>
      </w:r>
      <w:r>
        <w:rPr>
          <w:rFonts w:hint="eastAsia" w:ascii="宋体" w:hAnsi="宋体"/>
          <w:b w:val="0"/>
          <w:bCs w:val="0"/>
          <w:sz w:val="24"/>
          <w:highlight w:val="yellow"/>
          <w:lang w:val="en-US" w:eastAsia="zh-CN"/>
        </w:rPr>
        <w:t>4</w:t>
      </w:r>
    </w:p>
    <w:p w14:paraId="2B1A7E07">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default" w:ascii="宋体" w:hAnsi="宋体" w:eastAsia="宋体"/>
          <w:b w:val="0"/>
          <w:bCs w:val="0"/>
          <w:sz w:val="24"/>
          <w:highlight w:val="yellow"/>
          <w:lang w:val="en-US" w:eastAsia="zh-CN"/>
        </w:rPr>
      </w:pPr>
      <w:r>
        <w:rPr>
          <w:rFonts w:hint="eastAsia" w:ascii="宋体" w:hAnsi="宋体"/>
          <w:b w:val="0"/>
          <w:bCs w:val="0"/>
          <w:sz w:val="24"/>
          <w:highlight w:val="yellow"/>
        </w:rPr>
        <w:t>2股份有限公司会计信息产权的界定：一个博弈过程……………………………</w:t>
      </w:r>
      <w:r>
        <w:rPr>
          <w:rFonts w:hint="eastAsia" w:ascii="宋体" w:hAnsi="宋体"/>
          <w:b w:val="0"/>
          <w:bCs w:val="0"/>
          <w:sz w:val="24"/>
          <w:highlight w:val="yellow"/>
          <w:lang w:val="en-US" w:eastAsia="zh-CN"/>
        </w:rPr>
        <w:t>10</w:t>
      </w:r>
    </w:p>
    <w:p w14:paraId="41C0A353">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default" w:ascii="宋体" w:hAnsi="宋体" w:eastAsia="宋体"/>
          <w:b w:val="0"/>
          <w:bCs w:val="0"/>
          <w:sz w:val="24"/>
          <w:highlight w:val="yellow"/>
          <w:lang w:val="en-US" w:eastAsia="zh-CN"/>
        </w:rPr>
      </w:pPr>
      <w:r>
        <w:rPr>
          <w:rFonts w:hint="eastAsia" w:ascii="宋体" w:hAnsi="宋体"/>
          <w:b w:val="0"/>
          <w:bCs w:val="0"/>
          <w:sz w:val="24"/>
          <w:highlight w:val="yellow"/>
        </w:rPr>
        <w:t>3</w:t>
      </w:r>
      <w:r>
        <w:rPr>
          <w:rFonts w:hint="eastAsia" w:ascii="宋体" w:hAnsi="宋体"/>
          <w:b w:val="0"/>
          <w:bCs w:val="0"/>
          <w:sz w:val="24"/>
          <w:highlight w:val="yellow"/>
        </w:rPr>
        <w:fldChar w:fldCharType="begin"/>
      </w:r>
      <w:r>
        <w:rPr>
          <w:rFonts w:hint="eastAsia" w:ascii="宋体" w:hAnsi="宋体"/>
          <w:b w:val="0"/>
          <w:bCs w:val="0"/>
          <w:sz w:val="24"/>
          <w:highlight w:val="yellow"/>
        </w:rPr>
        <w:instrText xml:space="preserve"> HYPERLINK "http://www.studa.net/Accountant/" </w:instrText>
      </w:r>
      <w:r>
        <w:rPr>
          <w:rFonts w:hint="eastAsia" w:ascii="宋体" w:hAnsi="宋体"/>
          <w:b w:val="0"/>
          <w:bCs w:val="0"/>
          <w:sz w:val="24"/>
          <w:highlight w:val="yellow"/>
        </w:rPr>
        <w:fldChar w:fldCharType="separate"/>
      </w:r>
      <w:r>
        <w:rPr>
          <w:rFonts w:hint="eastAsia" w:ascii="宋体" w:hAnsi="宋体"/>
          <w:b w:val="0"/>
          <w:bCs w:val="0"/>
          <w:sz w:val="24"/>
          <w:highlight w:val="yellow"/>
        </w:rPr>
        <w:t>会计</w:t>
      </w:r>
      <w:r>
        <w:rPr>
          <w:rFonts w:hint="eastAsia" w:ascii="宋体" w:hAnsi="宋体"/>
          <w:b w:val="0"/>
          <w:bCs w:val="0"/>
          <w:sz w:val="24"/>
          <w:highlight w:val="yellow"/>
        </w:rPr>
        <w:fldChar w:fldCharType="end"/>
      </w:r>
      <w:r>
        <w:rPr>
          <w:rFonts w:hint="eastAsia" w:ascii="宋体" w:hAnsi="宋体"/>
          <w:b w:val="0"/>
          <w:bCs w:val="0"/>
          <w:sz w:val="24"/>
          <w:highlight w:val="yellow"/>
        </w:rPr>
        <w:t>信息产权：小结及进一步</w:t>
      </w:r>
      <w:r>
        <w:rPr>
          <w:rFonts w:hint="eastAsia" w:ascii="宋体" w:hAnsi="宋体"/>
          <w:b w:val="0"/>
          <w:bCs w:val="0"/>
          <w:sz w:val="24"/>
          <w:highlight w:val="yellow"/>
        </w:rPr>
        <w:fldChar w:fldCharType="begin"/>
      </w:r>
      <w:r>
        <w:rPr>
          <w:rFonts w:hint="eastAsia" w:ascii="宋体" w:hAnsi="宋体"/>
          <w:b w:val="0"/>
          <w:bCs w:val="0"/>
          <w:sz w:val="24"/>
          <w:highlight w:val="yellow"/>
        </w:rPr>
        <w:instrText xml:space="preserve"> HYPERLINK "http://bbs.studa.com/" </w:instrText>
      </w:r>
      <w:r>
        <w:rPr>
          <w:rFonts w:hint="eastAsia" w:ascii="宋体" w:hAnsi="宋体"/>
          <w:b w:val="0"/>
          <w:bCs w:val="0"/>
          <w:sz w:val="24"/>
          <w:highlight w:val="yellow"/>
        </w:rPr>
        <w:fldChar w:fldCharType="separate"/>
      </w:r>
      <w:r>
        <w:rPr>
          <w:rFonts w:hint="eastAsia" w:ascii="宋体" w:hAnsi="宋体"/>
          <w:b w:val="0"/>
          <w:bCs w:val="0"/>
          <w:sz w:val="24"/>
          <w:highlight w:val="yellow"/>
        </w:rPr>
        <w:t>研究</w:t>
      </w:r>
      <w:r>
        <w:rPr>
          <w:rFonts w:hint="eastAsia" w:ascii="宋体" w:hAnsi="宋体"/>
          <w:b w:val="0"/>
          <w:bCs w:val="0"/>
          <w:sz w:val="24"/>
          <w:highlight w:val="yellow"/>
        </w:rPr>
        <w:fldChar w:fldCharType="end"/>
      </w:r>
      <w:r>
        <w:rPr>
          <w:rFonts w:hint="eastAsia" w:ascii="宋体" w:hAnsi="宋体"/>
          <w:b w:val="0"/>
          <w:bCs w:val="0"/>
          <w:sz w:val="24"/>
          <w:highlight w:val="yellow"/>
        </w:rPr>
        <w:t>的可能性…………………………………</w:t>
      </w:r>
      <w:r>
        <w:rPr>
          <w:rFonts w:hint="eastAsia" w:ascii="宋体" w:hAnsi="宋体"/>
          <w:b w:val="0"/>
          <w:bCs w:val="0"/>
          <w:sz w:val="24"/>
          <w:highlight w:val="yellow"/>
          <w:lang w:val="en-US" w:eastAsia="zh-CN"/>
        </w:rPr>
        <w:t>17</w:t>
      </w:r>
    </w:p>
    <w:p w14:paraId="00448B11">
      <w:pPr>
        <w:keepNext w:val="0"/>
        <w:keepLines w:val="0"/>
        <w:pageBreakBefore w:val="0"/>
        <w:widowControl w:val="0"/>
        <w:kinsoku/>
        <w:wordWrap w:val="0"/>
        <w:overflowPunct/>
        <w:topLinePunct w:val="0"/>
        <w:autoSpaceDE/>
        <w:autoSpaceDN/>
        <w:bidi w:val="0"/>
        <w:adjustRightInd/>
        <w:snapToGrid/>
        <w:spacing w:line="360" w:lineRule="auto"/>
        <w:ind w:left="0"/>
        <w:jc w:val="distribute"/>
        <w:textAlignment w:val="auto"/>
        <w:rPr>
          <w:rFonts w:hint="default" w:ascii="宋体" w:hAnsi="宋体" w:eastAsia="宋体"/>
          <w:b w:val="0"/>
          <w:bCs w:val="0"/>
          <w:sz w:val="24"/>
          <w:highlight w:val="yellow"/>
          <w:lang w:val="en-US" w:eastAsia="zh-CN"/>
        </w:rPr>
      </w:pPr>
      <w:r>
        <w:rPr>
          <w:rFonts w:hint="eastAsia" w:ascii="宋体" w:hAnsi="宋体"/>
          <w:b w:val="0"/>
          <w:bCs w:val="0"/>
          <w:sz w:val="24"/>
          <w:highlight w:val="yellow"/>
        </w:rPr>
        <w:t>结束语………………………………………………………………………………</w:t>
      </w:r>
      <w:r>
        <w:rPr>
          <w:rFonts w:hint="eastAsia" w:ascii="宋体" w:hAnsi="宋体"/>
          <w:b w:val="0"/>
          <w:bCs w:val="0"/>
          <w:sz w:val="24"/>
          <w:highlight w:val="yellow"/>
          <w:lang w:val="en-US" w:eastAsia="zh-CN"/>
        </w:rPr>
        <w:t>25</w:t>
      </w:r>
    </w:p>
    <w:p w14:paraId="38B6BBCA">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（左右对齐，</w:t>
      </w:r>
      <w:r>
        <w:rPr>
          <w:rFonts w:hint="eastAsia"/>
          <w:b/>
          <w:bCs/>
          <w:color w:val="4BACC6" w:themeColor="accent5"/>
          <w:lang w:val="en-US" w:eastAsia="zh-CN"/>
          <w14:textFill>
            <w14:solidFill>
              <w14:schemeClr w14:val="accent5"/>
            </w14:solidFill>
          </w14:textFill>
        </w:rPr>
        <w:t>字体格式，</w:t>
      </w:r>
      <w:r>
        <w:rPr>
          <w:rFonts w:hint="eastAsia"/>
          <w:b/>
          <w:bCs/>
          <w:color w:val="4BACC6" w:themeColor="accent5"/>
          <w:lang w:eastAsia="zh-CN"/>
          <w14:textFill>
            <w14:solidFill>
              <w14:schemeClr w14:val="accent5"/>
            </w14:solidFill>
          </w14:textFill>
        </w:rPr>
        <w:t>宋体，小四号，</w:t>
      </w:r>
      <w:r>
        <w:rPr>
          <w:rFonts w:hint="eastAsia"/>
          <w:b/>
          <w:bCs/>
          <w:color w:val="4BACC6" w:themeColor="accent5"/>
          <w:lang w:val="en-US" w:eastAsia="zh-CN"/>
          <w14:textFill>
            <w14:solidFill>
              <w14:schemeClr w14:val="accent5"/>
            </w14:solidFill>
          </w14:textFill>
        </w:rPr>
        <w:t>1.5倍行距</w:t>
      </w:r>
      <w:r>
        <w:rPr>
          <w:rFonts w:hint="eastAsia"/>
          <w:b/>
          <w:bCs/>
          <w:color w:val="4BACC6" w:themeColor="accent5"/>
          <w:lang w:eastAsia="zh-CN"/>
          <w14:textFill>
            <w14:solidFill>
              <w14:schemeClr w14:val="accent5"/>
            </w14:solidFill>
          </w14:textFill>
        </w:rPr>
        <w:t xml:space="preserve">） </w:t>
      </w:r>
    </w:p>
    <w:p w14:paraId="0BD49F73">
      <w:pPr>
        <w:keepNext w:val="0"/>
        <w:keepLines w:val="0"/>
        <w:pageBreakBefore w:val="0"/>
        <w:widowControl w:val="0"/>
        <w:tabs>
          <w:tab w:val="left" w:pos="960"/>
        </w:tabs>
        <w:kinsoku/>
        <w:wordWrap w:val="0"/>
        <w:overflowPunct/>
        <w:topLinePunct w:val="0"/>
        <w:autoSpaceDE/>
        <w:autoSpaceDN/>
        <w:bidi w:val="0"/>
        <w:adjustRightInd/>
        <w:snapToGrid/>
        <w:spacing w:line="360" w:lineRule="auto"/>
        <w:ind w:left="0" w:firstLine="0"/>
        <w:jc w:val="center"/>
        <w:textAlignment w:val="auto"/>
        <w:rPr>
          <w:rFonts w:eastAsia="黑体"/>
          <w:sz w:val="30"/>
        </w:rPr>
      </w:pPr>
      <w:r>
        <w:br w:type="page"/>
      </w:r>
      <w:r>
        <w:rPr>
          <w:rFonts w:hint="eastAsia" w:ascii="_x000B__x000C_" w:hAnsi="_x000B__x000C_" w:eastAsia="黑体"/>
          <w:sz w:val="30"/>
          <w:szCs w:val="27"/>
        </w:rPr>
        <w:t>会计信息产权的逻辑及其博弈</w:t>
      </w:r>
    </w:p>
    <w:p w14:paraId="274EDBD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eastAsia="zh-CN"/>
          <w14:textFill>
            <w14:solidFill>
              <w14:schemeClr w14:val="accent5"/>
            </w14:solidFill>
          </w14:textFill>
        </w:rPr>
        <w:t>（标题</w:t>
      </w:r>
      <w:r>
        <w:rPr>
          <w:rFonts w:hint="eastAsia"/>
          <w:b/>
          <w:bCs/>
          <w:color w:val="4BACC6" w:themeColor="accent5"/>
          <w:lang w:val="en-US" w:eastAsia="zh-CN"/>
          <w14:textFill>
            <w14:solidFill>
              <w14:schemeClr w14:val="accent5"/>
            </w14:solidFill>
          </w14:textFill>
        </w:rPr>
        <w:t>字体</w:t>
      </w:r>
      <w:r>
        <w:rPr>
          <w:rFonts w:hint="eastAsia"/>
          <w:b/>
          <w:bCs/>
          <w:color w:val="4BACC6" w:themeColor="accent5"/>
          <w:lang w:eastAsia="zh-CN"/>
          <w14:textFill>
            <w14:solidFill>
              <w14:schemeClr w14:val="accent5"/>
            </w14:solidFill>
          </w14:textFill>
        </w:rPr>
        <w:t>格式：黑体，小三号，居中，下空一行）</w:t>
      </w:r>
    </w:p>
    <w:p w14:paraId="795CEE92">
      <w:pPr>
        <w:keepNext w:val="0"/>
        <w:keepLines w:val="0"/>
        <w:pageBreakBefore w:val="0"/>
        <w:widowControl w:val="0"/>
        <w:kinsoku/>
        <w:wordWrap w:val="0"/>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引言</w:t>
      </w:r>
    </w:p>
    <w:p w14:paraId="34A883A9">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00B050"/>
          <w:sz w:val="24"/>
          <w:szCs w:val="24"/>
        </w:rPr>
      </w:pPr>
      <w:r>
        <w:rPr>
          <w:rFonts w:hint="eastAsia" w:ascii="宋体" w:hAnsi="宋体" w:eastAsia="宋体" w:cs="宋体"/>
          <w:sz w:val="24"/>
          <w:szCs w:val="24"/>
        </w:rPr>
        <w:t>长期以来,会计界将“会计信息”视为会计信息系统的最终输出“物”,因此过多地侧重于会计信息披露技术环节的讨论,过分关注会计的技术属性而忽略了会计的</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"http://www.studa.net/Society/" </w:instrText>
      </w:r>
      <w:r>
        <w:rPr>
          <w:rFonts w:hint="eastAsia" w:ascii="宋体" w:hAnsi="宋体" w:eastAsia="宋体" w:cs="宋体"/>
          <w:sz w:val="24"/>
          <w:szCs w:val="24"/>
        </w:rPr>
        <w:fldChar w:fldCharType="separate"/>
      </w:r>
      <w:r>
        <w:rPr>
          <w:rFonts w:hint="eastAsia" w:ascii="宋体" w:hAnsi="宋体" w:eastAsia="宋体" w:cs="宋体"/>
          <w:sz w:val="24"/>
          <w:szCs w:val="24"/>
        </w:rPr>
        <w:t>社会</w:t>
      </w:r>
      <w:r>
        <w:rPr>
          <w:rFonts w:hint="eastAsia" w:ascii="宋体" w:hAnsi="宋体" w:eastAsia="宋体" w:cs="宋体"/>
          <w:sz w:val="24"/>
          <w:szCs w:val="24"/>
        </w:rPr>
        <w:fldChar w:fldCharType="end"/>
      </w:r>
      <w:r>
        <w:rPr>
          <w:rFonts w:hint="eastAsia" w:ascii="宋体" w:hAnsi="宋体" w:eastAsia="宋体" w:cs="宋体"/>
          <w:sz w:val="24"/>
          <w:szCs w:val="24"/>
        </w:rPr>
        <w:t>属性的现实。……（左空两格，小四号宋体）</w:t>
      </w:r>
      <w:r>
        <w:rPr>
          <w:rFonts w:hint="eastAsia" w:ascii="宋体" w:hAnsi="宋体" w:eastAsia="宋体" w:cs="宋体"/>
          <w:sz w:val="24"/>
          <w:szCs w:val="24"/>
        </w:rPr>
        <w:br w:type="textWrapping"/>
      </w:r>
      <w:r>
        <w:rPr>
          <w:rFonts w:hint="eastAsia" w:ascii="宋体" w:hAnsi="宋体" w:eastAsia="宋体" w:cs="宋体"/>
          <w:sz w:val="24"/>
          <w:szCs w:val="24"/>
          <w:highlight w:val="none"/>
        </w:rPr>
        <w:t xml:space="preserve">    </w:t>
      </w:r>
      <w:r>
        <w:rPr>
          <w:rFonts w:hint="eastAsia" w:ascii="宋体" w:hAnsi="宋体" w:eastAsia="宋体" w:cs="宋体"/>
          <w:b/>
          <w:bCs/>
          <w:sz w:val="24"/>
          <w:szCs w:val="24"/>
          <w:highlight w:val="none"/>
        </w:rPr>
        <w:t>1会计信息产权问题的基本逻辑</w:t>
      </w:r>
      <w:r>
        <w:rPr>
          <w:rFonts w:hint="eastAsia" w:ascii="宋体" w:hAnsi="宋体" w:eastAsia="宋体" w:cs="宋体"/>
          <w:sz w:val="24"/>
          <w:szCs w:val="24"/>
          <w:highlight w:val="none"/>
        </w:rPr>
        <w:br w:type="textWrapping"/>
      </w:r>
      <w:r>
        <w:rPr>
          <w:rFonts w:hint="eastAsia" w:ascii="宋体" w:hAnsi="宋体" w:eastAsia="宋体" w:cs="宋体"/>
          <w:sz w:val="24"/>
          <w:szCs w:val="24"/>
          <w:highlight w:val="none"/>
        </w:rPr>
        <w:t xml:space="preserve">    1.1 会计信息作为企业产出的替代变量</w:t>
      </w:r>
    </w:p>
    <w:p w14:paraId="16434B00">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市场</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"http://www.studa.net/Economic/" </w:instrText>
      </w:r>
      <w:r>
        <w:rPr>
          <w:rFonts w:hint="eastAsia" w:ascii="宋体" w:hAnsi="宋体" w:eastAsia="宋体" w:cs="宋体"/>
          <w:sz w:val="24"/>
          <w:szCs w:val="24"/>
        </w:rPr>
        <w:fldChar w:fldCharType="separate"/>
      </w:r>
      <w:r>
        <w:rPr>
          <w:rFonts w:hint="eastAsia" w:ascii="宋体" w:hAnsi="宋体" w:eastAsia="宋体" w:cs="宋体"/>
          <w:sz w:val="24"/>
          <w:szCs w:val="24"/>
        </w:rPr>
        <w:t>经济</w:t>
      </w:r>
      <w:r>
        <w:rPr>
          <w:rFonts w:hint="eastAsia" w:ascii="宋体" w:hAnsi="宋体" w:eastAsia="宋体" w:cs="宋体"/>
          <w:sz w:val="24"/>
          <w:szCs w:val="24"/>
        </w:rPr>
        <w:fldChar w:fldCharType="end"/>
      </w:r>
      <w:r>
        <w:rPr>
          <w:rFonts w:hint="eastAsia" w:ascii="宋体" w:hAnsi="宋体" w:eastAsia="宋体" w:cs="宋体"/>
          <w:sz w:val="24"/>
          <w:szCs w:val="24"/>
        </w:rPr>
        <w:t>中的企业实质上是一系列契约关系的契合和</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"http://www.studa.net/Law/" </w:instrText>
      </w:r>
      <w:r>
        <w:rPr>
          <w:rFonts w:hint="eastAsia" w:ascii="宋体" w:hAnsi="宋体" w:eastAsia="宋体" w:cs="宋体"/>
          <w:sz w:val="24"/>
          <w:szCs w:val="24"/>
        </w:rPr>
        <w:fldChar w:fldCharType="separate"/>
      </w:r>
      <w:r>
        <w:rPr>
          <w:rFonts w:hint="eastAsia" w:ascii="宋体" w:hAnsi="宋体" w:eastAsia="宋体" w:cs="宋体"/>
          <w:sz w:val="24"/>
          <w:szCs w:val="24"/>
        </w:rPr>
        <w:t>法律</w:t>
      </w:r>
      <w:r>
        <w:rPr>
          <w:rFonts w:hint="eastAsia" w:ascii="宋体" w:hAnsi="宋体" w:eastAsia="宋体" w:cs="宋体"/>
          <w:sz w:val="24"/>
          <w:szCs w:val="24"/>
        </w:rPr>
        <w:fldChar w:fldCharType="end"/>
      </w:r>
      <w:r>
        <w:rPr>
          <w:rFonts w:hint="eastAsia" w:ascii="宋体" w:hAnsi="宋体" w:eastAsia="宋体" w:cs="宋体"/>
          <w:sz w:val="24"/>
          <w:szCs w:val="24"/>
        </w:rPr>
        <w:t>虚构———更确切地,市场里的企业是一个由人力资本和非人力资本缔结的契约</w:t>
      </w:r>
    </w:p>
    <w:p w14:paraId="4FE197F2">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00B050"/>
          <w:sz w:val="24"/>
          <w:szCs w:val="24"/>
        </w:rPr>
      </w:pPr>
      <w:r>
        <w:rPr>
          <w:rFonts w:hint="eastAsia" w:ascii="宋体" w:hAnsi="宋体" w:eastAsia="宋体" w:cs="宋体"/>
          <w:sz w:val="24"/>
          <w:szCs w:val="24"/>
        </w:rPr>
        <w:t>……</w:t>
      </w:r>
    </w:p>
    <w:p w14:paraId="300C30C3">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 会计信息披露的外部性及会计信息产权界定的必要性</w:t>
      </w:r>
    </w:p>
    <w:p w14:paraId="5D4FB556">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00B050"/>
          <w:sz w:val="24"/>
          <w:szCs w:val="24"/>
        </w:rPr>
      </w:pPr>
      <w:r>
        <w:rPr>
          <w:rFonts w:hint="eastAsia" w:ascii="宋体" w:hAnsi="宋体" w:eastAsia="宋体" w:cs="宋体"/>
          <w:sz w:val="24"/>
          <w:szCs w:val="24"/>
        </w:rPr>
        <w:t>……</w:t>
      </w:r>
    </w:p>
    <w:p w14:paraId="49D48D73">
      <w:pPr>
        <w:keepNext w:val="0"/>
        <w:keepLines w:val="0"/>
        <w:pageBreakBefore w:val="0"/>
        <w:widowControl w:val="0"/>
        <w:kinsoku/>
        <w:wordWrap w:val="0"/>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股份有限公司会计信息产权的界定：一个博弈过程</w:t>
      </w:r>
    </w:p>
    <w:p w14:paraId="4E344619">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p>
    <w:p w14:paraId="4905ED43">
      <w:pPr>
        <w:keepNext w:val="0"/>
        <w:keepLines w:val="0"/>
        <w:pageBreakBefore w:val="0"/>
        <w:widowControl w:val="0"/>
        <w:kinsoku/>
        <w:wordWrap w:val="0"/>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 xml:space="preserve">3 </w:t>
      </w:r>
      <w:r>
        <w:rPr>
          <w:rFonts w:hint="eastAsia" w:ascii="宋体" w:hAnsi="宋体" w:eastAsia="宋体" w:cs="宋体"/>
          <w:b/>
          <w:bCs/>
          <w:sz w:val="24"/>
          <w:szCs w:val="24"/>
          <w:lang w:val="en-US" w:eastAsia="zh-CN"/>
        </w:rPr>
        <w:fldChar w:fldCharType="begin"/>
      </w:r>
      <w:r>
        <w:rPr>
          <w:rFonts w:hint="eastAsia" w:ascii="宋体" w:hAnsi="宋体" w:eastAsia="宋体" w:cs="宋体"/>
          <w:b/>
          <w:bCs/>
          <w:sz w:val="24"/>
          <w:szCs w:val="24"/>
          <w:lang w:val="en-US" w:eastAsia="zh-CN"/>
        </w:rPr>
        <w:instrText xml:space="preserve"> HYPERLINK "http://www.studa.net/Accountant/" </w:instrText>
      </w:r>
      <w:r>
        <w:rPr>
          <w:rFonts w:hint="eastAsia" w:ascii="宋体" w:hAnsi="宋体" w:eastAsia="宋体" w:cs="宋体"/>
          <w:b/>
          <w:bCs/>
          <w:sz w:val="24"/>
          <w:szCs w:val="24"/>
          <w:lang w:val="en-US" w:eastAsia="zh-CN"/>
        </w:rPr>
        <w:fldChar w:fldCharType="separate"/>
      </w:r>
      <w:r>
        <w:rPr>
          <w:rFonts w:hint="eastAsia" w:ascii="宋体" w:hAnsi="宋体" w:eastAsia="宋体" w:cs="宋体"/>
          <w:b/>
          <w:bCs/>
          <w:sz w:val="24"/>
          <w:szCs w:val="24"/>
          <w:lang w:val="en-US" w:eastAsia="zh-CN"/>
        </w:rPr>
        <w:t>会计</w:t>
      </w:r>
      <w:r>
        <w:rPr>
          <w:rFonts w:hint="eastAsia" w:ascii="宋体" w:hAnsi="宋体" w:eastAsia="宋体" w:cs="宋体"/>
          <w:b/>
          <w:bCs/>
          <w:sz w:val="24"/>
          <w:szCs w:val="24"/>
          <w:lang w:val="en-US" w:eastAsia="zh-CN"/>
        </w:rPr>
        <w:fldChar w:fldCharType="end"/>
      </w:r>
      <w:r>
        <w:rPr>
          <w:rFonts w:hint="eastAsia" w:ascii="宋体" w:hAnsi="宋体" w:eastAsia="宋体" w:cs="宋体"/>
          <w:b/>
          <w:bCs/>
          <w:sz w:val="24"/>
          <w:szCs w:val="24"/>
          <w:lang w:val="en-US" w:eastAsia="zh-CN"/>
        </w:rPr>
        <w:t>信息产权：小结及进一步</w:t>
      </w:r>
      <w:r>
        <w:rPr>
          <w:rFonts w:hint="eastAsia" w:ascii="宋体" w:hAnsi="宋体" w:eastAsia="宋体" w:cs="宋体"/>
          <w:b/>
          <w:bCs/>
          <w:sz w:val="24"/>
          <w:szCs w:val="24"/>
          <w:lang w:val="en-US" w:eastAsia="zh-CN"/>
        </w:rPr>
        <w:fldChar w:fldCharType="begin"/>
      </w:r>
      <w:r>
        <w:rPr>
          <w:rFonts w:hint="eastAsia" w:ascii="宋体" w:hAnsi="宋体" w:eastAsia="宋体" w:cs="宋体"/>
          <w:b/>
          <w:bCs/>
          <w:sz w:val="24"/>
          <w:szCs w:val="24"/>
          <w:lang w:val="en-US" w:eastAsia="zh-CN"/>
        </w:rPr>
        <w:instrText xml:space="preserve"> HYPERLINK "http://bbs.studa.com/" </w:instrText>
      </w:r>
      <w:r>
        <w:rPr>
          <w:rFonts w:hint="eastAsia" w:ascii="宋体" w:hAnsi="宋体" w:eastAsia="宋体" w:cs="宋体"/>
          <w:b/>
          <w:bCs/>
          <w:sz w:val="24"/>
          <w:szCs w:val="24"/>
          <w:lang w:val="en-US" w:eastAsia="zh-CN"/>
        </w:rPr>
        <w:fldChar w:fldCharType="separate"/>
      </w:r>
      <w:r>
        <w:rPr>
          <w:rFonts w:hint="eastAsia" w:ascii="宋体" w:hAnsi="宋体" w:eastAsia="宋体" w:cs="宋体"/>
          <w:b/>
          <w:bCs/>
          <w:sz w:val="24"/>
          <w:szCs w:val="24"/>
          <w:lang w:val="en-US" w:eastAsia="zh-CN"/>
        </w:rPr>
        <w:t>研究</w:t>
      </w:r>
      <w:r>
        <w:rPr>
          <w:rFonts w:hint="eastAsia" w:ascii="宋体" w:hAnsi="宋体" w:eastAsia="宋体" w:cs="宋体"/>
          <w:b/>
          <w:bCs/>
          <w:sz w:val="24"/>
          <w:szCs w:val="24"/>
          <w:lang w:val="en-US" w:eastAsia="zh-CN"/>
        </w:rPr>
        <w:fldChar w:fldCharType="end"/>
      </w:r>
      <w:r>
        <w:rPr>
          <w:rFonts w:hint="eastAsia" w:ascii="宋体" w:hAnsi="宋体" w:eastAsia="宋体" w:cs="宋体"/>
          <w:b/>
          <w:bCs/>
          <w:sz w:val="24"/>
          <w:szCs w:val="24"/>
          <w:lang w:val="en-US" w:eastAsia="zh-CN"/>
        </w:rPr>
        <w:t>的可能性</w:t>
      </w:r>
    </w:p>
    <w:p w14:paraId="6B4103DB">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b/>
          <w:bCs/>
          <w:sz w:val="24"/>
          <w:szCs w:val="24"/>
          <w:lang w:val="en-US" w:eastAsia="zh-CN"/>
        </w:rPr>
      </w:pPr>
      <w:r>
        <w:rPr>
          <w:rFonts w:hint="eastAsia" w:ascii="宋体" w:hAnsi="宋体" w:eastAsia="宋体" w:cs="宋体"/>
          <w:sz w:val="24"/>
          <w:szCs w:val="24"/>
        </w:rPr>
        <w:t>……</w:t>
      </w:r>
    </w:p>
    <w:p w14:paraId="12ACE8B0">
      <w:pPr>
        <w:keepNext w:val="0"/>
        <w:keepLines w:val="0"/>
        <w:pageBreakBefore w:val="0"/>
        <w:widowControl w:val="0"/>
        <w:kinsoku/>
        <w:wordWrap w:val="0"/>
        <w:overflowPunct/>
        <w:topLinePunct w:val="0"/>
        <w:autoSpaceDE/>
        <w:autoSpaceDN/>
        <w:bidi w:val="0"/>
        <w:adjustRightInd/>
        <w:snapToGrid/>
        <w:spacing w:line="360" w:lineRule="auto"/>
        <w:ind w:left="0" w:firstLine="482" w:firstLineChars="200"/>
        <w:textAlignment w:val="auto"/>
        <w:rPr>
          <w:rFonts w:hint="eastAsia" w:ascii="宋体" w:hAnsi="宋体" w:eastAsia="宋体" w:cs="宋体"/>
          <w:sz w:val="24"/>
          <w:szCs w:val="24"/>
        </w:rPr>
      </w:pPr>
      <w:r>
        <w:rPr>
          <w:rFonts w:hint="eastAsia" w:ascii="宋体" w:hAnsi="宋体" w:eastAsia="宋体" w:cs="宋体"/>
          <w:b/>
          <w:bCs/>
          <w:sz w:val="24"/>
          <w:szCs w:val="24"/>
        </w:rPr>
        <w:t>结束语</w:t>
      </w:r>
    </w:p>
    <w:p w14:paraId="5713F61F">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p>
    <w:p w14:paraId="7CB86443">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p>
    <w:p w14:paraId="694184F5">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p>
    <w:p w14:paraId="2CC845B1">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p>
    <w:p w14:paraId="0C8D830F">
      <w:pPr>
        <w:keepNext w:val="0"/>
        <w:keepLines w:val="0"/>
        <w:pageBreakBefore w:val="0"/>
        <w:widowControl w:val="0"/>
        <w:kinsoku/>
        <w:wordWrap w:val="0"/>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p>
    <w:p w14:paraId="1E726E89">
      <w:pPr>
        <w:keepNext w:val="0"/>
        <w:keepLines w:val="0"/>
        <w:pageBreakBefore w:val="0"/>
        <w:widowControl w:val="0"/>
        <w:kinsoku/>
        <w:wordWrap w:val="0"/>
        <w:overflowPunct/>
        <w:topLinePunct w:val="0"/>
        <w:autoSpaceDE/>
        <w:autoSpaceDN/>
        <w:bidi w:val="0"/>
        <w:adjustRightInd/>
        <w:snapToGrid/>
        <w:spacing w:line="360" w:lineRule="auto"/>
        <w:ind w:firstLine="422" w:firstLineChars="200"/>
        <w:jc w:val="both"/>
        <w:textAlignment w:val="auto"/>
        <w:rPr>
          <w:rFonts w:hint="eastAsia"/>
          <w:b/>
          <w:bCs/>
          <w:color w:val="4BACC6" w:themeColor="accent5"/>
          <w:lang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论文（毕业实践报告）字数</w:t>
      </w:r>
      <w:r>
        <w:rPr>
          <w:rFonts w:hint="eastAsia"/>
          <w:b/>
          <w:bCs/>
          <w:color w:val="4BACC6" w:themeColor="accent5"/>
          <w:lang w:eastAsia="zh-CN"/>
          <w14:textFill>
            <w14:solidFill>
              <w14:schemeClr w14:val="accent5"/>
            </w14:solidFill>
          </w14:textFill>
        </w:rPr>
        <w:t>格式要求：</w:t>
      </w:r>
      <w:bookmarkStart w:id="0" w:name="_GoBack"/>
      <w:bookmarkEnd w:id="0"/>
    </w:p>
    <w:p w14:paraId="50819FED">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论文（毕业实践报告）正文字数不少于3000字</w:t>
      </w:r>
    </w:p>
    <w:p w14:paraId="47244DA4">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全文采用字体格式：</w:t>
      </w:r>
      <w:r>
        <w:rPr>
          <w:rFonts w:hint="eastAsia"/>
          <w:b/>
          <w:bCs/>
          <w:color w:val="4BACC6" w:themeColor="accent5"/>
          <w:lang w:eastAsia="zh-CN"/>
          <w14:textFill>
            <w14:solidFill>
              <w14:schemeClr w14:val="accent5"/>
            </w14:solidFill>
          </w14:textFill>
        </w:rPr>
        <w:t>宋体，</w:t>
      </w:r>
      <w:r>
        <w:rPr>
          <w:rFonts w:hint="eastAsia"/>
          <w:b/>
          <w:bCs/>
          <w:color w:val="4BACC6" w:themeColor="accent5"/>
          <w:lang w:val="en-US" w:eastAsia="zh-CN"/>
          <w14:textFill>
            <w14:solidFill>
              <w14:schemeClr w14:val="accent5"/>
            </w14:solidFill>
          </w14:textFill>
        </w:rPr>
        <w:t>小四号</w:t>
      </w:r>
    </w:p>
    <w:p w14:paraId="1051862C">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全文段落设置首行缩进2字符，行距1.5倍</w:t>
      </w:r>
    </w:p>
    <w:p w14:paraId="66A46C1B">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w:t>
      </w:r>
      <w:r>
        <w:rPr>
          <w:rFonts w:hint="eastAsia"/>
          <w:b/>
          <w:bCs/>
          <w:color w:val="4BACC6" w:themeColor="accent5"/>
          <w:lang w:eastAsia="zh-CN"/>
          <w14:textFill>
            <w14:solidFill>
              <w14:schemeClr w14:val="accent5"/>
            </w14:solidFill>
          </w14:textFill>
        </w:rPr>
        <w:t>引言</w:t>
      </w:r>
      <w:r>
        <w:rPr>
          <w:rFonts w:hint="eastAsia"/>
          <w:b/>
          <w:bCs/>
          <w:color w:val="4BACC6" w:themeColor="accent5"/>
          <w:lang w:val="en-US" w:eastAsia="zh-CN"/>
          <w14:textFill>
            <w14:solidFill>
              <w14:schemeClr w14:val="accent5"/>
            </w14:solidFill>
          </w14:textFill>
        </w:rPr>
        <w:t>”</w:t>
      </w:r>
      <w:r>
        <w:rPr>
          <w:rFonts w:hint="eastAsia"/>
          <w:b/>
          <w:bCs/>
          <w:color w:val="4BACC6" w:themeColor="accent5"/>
          <w:lang w:eastAsia="zh-CN"/>
          <w14:textFill>
            <w14:solidFill>
              <w14:schemeClr w14:val="accent5"/>
            </w14:solidFill>
          </w14:textFill>
        </w:rPr>
        <w:t>、“  1会计信息……”、“结束语”</w:t>
      </w:r>
      <w:r>
        <w:rPr>
          <w:rFonts w:hint="eastAsia"/>
          <w:b/>
          <w:bCs/>
          <w:color w:val="4BACC6" w:themeColor="accent5"/>
          <w:lang w:val="en-US" w:eastAsia="zh-CN"/>
          <w14:textFill>
            <w14:solidFill>
              <w14:schemeClr w14:val="accent5"/>
            </w14:solidFill>
          </w14:textFill>
        </w:rPr>
        <w:t>等一级标题字体加粗</w:t>
      </w:r>
    </w:p>
    <w:p w14:paraId="71A7EC67">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default"/>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全文页面设置上边距2.8厘米，左右下边距设置2.5厘米</w:t>
      </w:r>
    </w:p>
    <w:p w14:paraId="3C28EFDA">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default"/>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图片编号在图片下方正中，编号方式为“图1 ……”，字号：宋体五号</w:t>
      </w:r>
    </w:p>
    <w:p w14:paraId="288748BE">
      <w:pPr>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firstLine="422" w:firstLineChars="200"/>
        <w:jc w:val="both"/>
        <w:textAlignment w:val="auto"/>
        <w:rPr>
          <w:rFonts w:hint="eastAsia"/>
          <w:b/>
          <w:bCs/>
          <w:color w:val="4BACC6" w:themeColor="accent5"/>
          <w:lang w:val="en-US" w:eastAsia="zh-CN"/>
          <w14:textFill>
            <w14:solidFill>
              <w14:schemeClr w14:val="accent5"/>
            </w14:solidFill>
          </w14:textFill>
        </w:rPr>
      </w:pPr>
      <w:r>
        <w:rPr>
          <w:rFonts w:hint="eastAsia"/>
          <w:b/>
          <w:bCs/>
          <w:color w:val="4BACC6" w:themeColor="accent5"/>
          <w:lang w:val="en-US" w:eastAsia="zh-CN"/>
          <w14:textFill>
            <w14:solidFill>
              <w14:schemeClr w14:val="accent5"/>
            </w14:solidFill>
          </w14:textFill>
        </w:rPr>
        <w:t>表格编号在表格上方居中，编号方式为“表1 ……”字号：宋体五号</w:t>
      </w:r>
    </w:p>
    <w:p w14:paraId="5549CC2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表1 XXXXXX一览表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8"/>
        <w:gridCol w:w="1548"/>
        <w:gridCol w:w="1548"/>
        <w:gridCol w:w="1548"/>
        <w:gridCol w:w="1548"/>
        <w:gridCol w:w="1548"/>
      </w:tblGrid>
      <w:tr w14:paraId="085D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14:paraId="213FD862">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r>
              <w:rPr>
                <w:rFonts w:hint="eastAsia"/>
                <w:b/>
                <w:bCs/>
                <w:color w:val="4BACC6" w:themeColor="accent5"/>
                <w:vertAlign w:val="baseline"/>
                <w:lang w:val="en-US" w:eastAsia="zh-CN"/>
                <w14:textFill>
                  <w14:solidFill>
                    <w14:schemeClr w14:val="accent5"/>
                  </w14:solidFill>
                </w14:textFill>
              </w:rPr>
              <w:t>……</w:t>
            </w:r>
          </w:p>
        </w:tc>
        <w:tc>
          <w:tcPr>
            <w:tcW w:w="1548" w:type="dxa"/>
          </w:tcPr>
          <w:p w14:paraId="00A09C4C">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0CB56099">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472FEEAE">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49D612D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791830F3">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r>
      <w:tr w14:paraId="7736C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14:paraId="69BC52A3">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46B02FD7">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2C0D6A30">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332D87F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49618577">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16C9C9BC">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r>
      <w:tr w14:paraId="5BEAB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14:paraId="7CE55877">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19FD11BE">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083AECFF">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3A2D8AB9">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2627975A">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796020AA">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r>
      <w:tr w14:paraId="52719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14:paraId="341842E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0E85B3B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3EB69F69">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7841EF6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0C1C263A">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c>
          <w:tcPr>
            <w:tcW w:w="1548" w:type="dxa"/>
          </w:tcPr>
          <w:p w14:paraId="3D2A4876">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vertAlign w:val="baseline"/>
                <w:lang w:val="en-US" w:eastAsia="zh-CN"/>
                <w14:textFill>
                  <w14:solidFill>
                    <w14:schemeClr w14:val="accent5"/>
                  </w14:solidFill>
                </w14:textFill>
              </w:rPr>
            </w:pPr>
          </w:p>
        </w:tc>
      </w:tr>
    </w:tbl>
    <w:p w14:paraId="4FDBD1AB">
      <w:pPr>
        <w:keepNext w:val="0"/>
        <w:keepLines w:val="0"/>
        <w:pageBreakBefore w:val="0"/>
        <w:widowControl w:val="0"/>
        <w:kinsoku/>
        <w:wordWrap w:val="0"/>
        <w:overflowPunct/>
        <w:topLinePunct w:val="0"/>
        <w:autoSpaceDE/>
        <w:autoSpaceDN/>
        <w:bidi w:val="0"/>
        <w:adjustRightInd/>
        <w:snapToGrid/>
        <w:spacing w:line="360" w:lineRule="auto"/>
        <w:jc w:val="both"/>
        <w:textAlignment w:val="auto"/>
        <w:rPr>
          <w:rFonts w:hint="default"/>
          <w:b/>
          <w:bCs/>
          <w:color w:val="4BACC6" w:themeColor="accent5"/>
          <w:lang w:val="en-US" w:eastAsia="zh-CN"/>
          <w14:textFill>
            <w14:solidFill>
              <w14:schemeClr w14:val="accent5"/>
            </w14:solidFill>
          </w14:textFill>
        </w:rPr>
      </w:pPr>
    </w:p>
    <w:p w14:paraId="74EF5B1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b/>
          <w:bCs/>
          <w:color w:val="4BACC6" w:themeColor="accent5"/>
          <w:lang w:val="en-US" w:eastAsia="zh-CN"/>
          <w14:textFill>
            <w14:solidFill>
              <w14:schemeClr w14:val="accent5"/>
            </w14:solidFill>
          </w14:textFill>
        </w:rPr>
      </w:pPr>
      <w:r>
        <w:rPr>
          <w:rFonts w:hint="default"/>
          <w:b/>
          <w:bCs/>
          <w:color w:val="4BACC6" w:themeColor="accent5"/>
          <w:lang w:val="en-US" w:eastAsia="zh-CN"/>
          <w14:textFill>
            <w14:solidFill>
              <w14:schemeClr w14:val="accent5"/>
            </w14:solidFill>
          </w14:textFill>
        </w:rPr>
        <w:drawing>
          <wp:anchor distT="0" distB="0" distL="114300" distR="114300" simplePos="0" relativeHeight="251659264" behindDoc="0" locked="0" layoutInCell="1" allowOverlap="1">
            <wp:simplePos x="0" y="0"/>
            <wp:positionH relativeFrom="column">
              <wp:posOffset>1259840</wp:posOffset>
            </wp:positionH>
            <wp:positionV relativeFrom="paragraph">
              <wp:posOffset>60960</wp:posOffset>
            </wp:positionV>
            <wp:extent cx="3241675" cy="2160270"/>
            <wp:effectExtent l="0" t="0" r="4445" b="3810"/>
            <wp:wrapTopAndBottom/>
            <wp:docPr id="2" name="https://docer-ks3.wpscdn.cn/picture/200453102/4bbb56054fc50a3a6cd1583807685164_612.jpg" descr="年轻同事讨论业务和价格图表分析商务人士在桌子上伟大的现代联合办公的团队合作理念。为客户计算个税"/>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200453102&quot;,&quot;origin&quot;:0,&quot;type&quot;:&quot;pictures&quot;,&quot;user&quot;:&quot;467623537&quot;}"/>
                  </s:tag>
                </a:ext>
              </a:extLst>
            </wp:cNvGraphicFramePr>
            <a:graphic xmlns:a="http://schemas.openxmlformats.org/drawingml/2006/main">
              <a:graphicData uri="http://schemas.openxmlformats.org/drawingml/2006/picture">
                <pic:pic xmlns:pic="http://schemas.openxmlformats.org/drawingml/2006/picture">
                  <pic:nvPicPr>
                    <pic:cNvPr id="2" name="https://docer-ks3.wpscdn.cn/picture/200453102/4bbb56054fc50a3a6cd1583807685164_612.jpg" descr="年轻同事讨论业务和价格图表分析商务人士在桌子上伟大的现代联合办公的团队合作理念。为客户计算个税"/>
                    <pic:cNvPicPr>
                      <a:picLocks noChangeAspect="1"/>
                    </pic:cNvPicPr>
                  </pic:nvPicPr>
                  <pic:blipFill>
                    <a:blip r:embed="rId5"/>
                    <a:stretch>
                      <a:fillRect/>
                    </a:stretch>
                  </pic:blipFill>
                  <pic:spPr>
                    <a:xfrm>
                      <a:off x="0" y="0"/>
                      <a:ext cx="3241675" cy="2160270"/>
                    </a:xfrm>
                    <a:prstGeom prst="rect">
                      <a:avLst/>
                    </a:prstGeom>
                  </pic:spPr>
                </pic:pic>
              </a:graphicData>
            </a:graphic>
          </wp:anchor>
        </w:drawing>
      </w:r>
      <w:r>
        <w:rPr>
          <w:rFonts w:hint="eastAsia"/>
          <w:b/>
          <w:bCs/>
          <w:color w:val="4BACC6" w:themeColor="accent5"/>
          <w:lang w:val="en-US" w:eastAsia="zh-CN"/>
          <w14:textFill>
            <w14:solidFill>
              <w14:schemeClr w14:val="accent5"/>
            </w14:solidFill>
          </w14:textFill>
        </w:rPr>
        <w:t>图1   XXXXXXXXXX</w:t>
      </w:r>
    </w:p>
    <w:sectPr>
      <w:footerReference r:id="rId3" w:type="default"/>
      <w:pgSz w:w="11906" w:h="16838"/>
      <w:pgMar w:top="1587" w:right="1417" w:bottom="1417"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37789A8-A7E3-4BCA-859E-2DFDBF422B5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_x000B__x000C_">
    <w:altName w:val="宋体"/>
    <w:panose1 w:val="00000000000000000000"/>
    <w:charset w:val="00"/>
    <w:family w:val="roman"/>
    <w:pitch w:val="default"/>
    <w:sig w:usb0="00000000" w:usb1="00000000" w:usb2="00000000" w:usb3="00000000" w:csb0="00040001" w:csb1="00000000"/>
    <w:embedRegular r:id="rId2" w:fontKey="{3305CB32-7B12-4D66-BE58-3D7C4D186DD2}"/>
  </w:font>
  <w:font w:name="华文行楷">
    <w:panose1 w:val="02010800040101010101"/>
    <w:charset w:val="86"/>
    <w:family w:val="auto"/>
    <w:pitch w:val="default"/>
    <w:sig w:usb0="00000001" w:usb1="080F0000" w:usb2="00000000" w:usb3="00000000" w:csb0="00040000" w:csb1="00000000"/>
    <w:embedRegular r:id="rId3" w:fontKey="{4B5BEE10-4C31-427E-BA33-DF62CA2DA29F}"/>
  </w:font>
  <w:font w:name="华文新魏">
    <w:panose1 w:val="02010800040101010101"/>
    <w:charset w:val="86"/>
    <w:family w:val="auto"/>
    <w:pitch w:val="default"/>
    <w:sig w:usb0="00000001" w:usb1="080F0000" w:usb2="00000000" w:usb3="00000000" w:csb0="00040000" w:csb1="00000000"/>
    <w:embedRegular r:id="rId4" w:fontKey="{ED06F62D-5A10-4C39-9767-953A935C09F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5D2F6">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523E7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A523E7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BB8304"/>
    <w:multiLevelType w:val="singleLevel"/>
    <w:tmpl w:val="48BB8304"/>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51D0"/>
    <w:rsid w:val="00093192"/>
    <w:rsid w:val="000951D0"/>
    <w:rsid w:val="001249D2"/>
    <w:rsid w:val="00136BA0"/>
    <w:rsid w:val="002056D9"/>
    <w:rsid w:val="00337F1E"/>
    <w:rsid w:val="00745750"/>
    <w:rsid w:val="00851180"/>
    <w:rsid w:val="00871B7C"/>
    <w:rsid w:val="00906F08"/>
    <w:rsid w:val="00963BC6"/>
    <w:rsid w:val="00977C83"/>
    <w:rsid w:val="036A7270"/>
    <w:rsid w:val="1B574CC7"/>
    <w:rsid w:val="20AF01B2"/>
    <w:rsid w:val="20F30BA7"/>
    <w:rsid w:val="28733FA8"/>
    <w:rsid w:val="3923390D"/>
    <w:rsid w:val="3B541B9C"/>
    <w:rsid w:val="44D95FBC"/>
    <w:rsid w:val="46A01229"/>
    <w:rsid w:val="5614428A"/>
    <w:rsid w:val="58D8399B"/>
    <w:rsid w:val="762766EC"/>
    <w:rsid w:val="769462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basedOn w:val="6"/>
    <w:qFormat/>
    <w:uiPriority w:val="0"/>
    <w:rPr>
      <w:rFonts w:hint="default" w:ascii="_x000B__x000C_" w:hAnsi="_x000B__x000C_"/>
      <w:color w:val="0081EF"/>
      <w:spacing w:val="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1259</Words>
  <Characters>1312</Characters>
  <Lines>1</Lines>
  <Paragraphs>1</Paragraphs>
  <TotalTime>3</TotalTime>
  <ScaleCrop>false</ScaleCrop>
  <LinksUpToDate>false</LinksUpToDate>
  <CharactersWithSpaces>1434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2012-12-13T09:30:00Z</dcterms:created>
  <dc:creator>VNN.R9</dc:creator>
  <cp:lastModifiedBy>好心情他爹</cp:lastModifiedBy>
  <dcterms:modified xsi:type="dcterms:W3CDTF">2025-04-21T07:45:09Z</dcterms:modified>
  <dc:title>江苏财经职业技术学院</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eyJoZGlkIjoiOTJhNjQ2ZmRmOWRkMjRlZTNjMjUzNzY0ZjkwOTIzMDEiLCJ1c2VySWQiOiI0Njc2MjM1MzcifQ==</vt:lpwstr>
  </property>
  <property fmtid="{D5CDD505-2E9C-101B-9397-08002B2CF9AE}" pid="3" name="KSOProductBuildVer">
    <vt:lpwstr>2052-12.1.0.20305</vt:lpwstr>
  </property>
  <property fmtid="{D5CDD505-2E9C-101B-9397-08002B2CF9AE}" pid="4" name="ICV">
    <vt:lpwstr>1C15CAB194FE44CEBBA2371BCF9BA4A2_13</vt:lpwstr>
  </property>
</Properties>
</file>